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6D14" w14:textId="4F57EA6C" w:rsidR="00C4301F" w:rsidRPr="00355A69" w:rsidRDefault="00C4301F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10D961D9" w14:textId="77777777" w:rsidR="00C4301F" w:rsidRPr="00355A69" w:rsidRDefault="00C4301F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bookmarkStart w:id="0" w:name="_gjdgxs" w:colFirst="0" w:colLast="0"/>
      <w:bookmarkEnd w:id="0"/>
    </w:p>
    <w:p w14:paraId="7E8B838A" w14:textId="77777777" w:rsidR="00C4301F" w:rsidRPr="00B55E67" w:rsidRDefault="00BB30D4" w:rsidP="00B55E67">
      <w:pPr>
        <w:spacing w:after="0" w:line="240" w:lineRule="auto"/>
        <w:contextualSpacing/>
        <w:jc w:val="center"/>
        <w:rPr>
          <w:rFonts w:ascii="Source Sans Pro" w:eastAsia="Times New Roman" w:hAnsi="Source Sans Pro" w:cs="Times New Roman"/>
          <w:b/>
          <w:color w:val="FF0000"/>
          <w:sz w:val="28"/>
          <w:szCs w:val="28"/>
          <w:lang w:val="ro-RO"/>
        </w:rPr>
      </w:pPr>
      <w:r w:rsidRPr="00B55E67">
        <w:rPr>
          <w:rFonts w:ascii="Source Sans Pro" w:eastAsia="Times New Roman" w:hAnsi="Source Sans Pro" w:cs="Times New Roman"/>
          <w:b/>
          <w:color w:val="FF0000"/>
          <w:sz w:val="28"/>
          <w:szCs w:val="28"/>
          <w:lang w:val="ro-RO"/>
        </w:rPr>
        <w:t>CHESTIONAR DE EVALUARE A CONFORMITATII</w:t>
      </w:r>
    </w:p>
    <w:p w14:paraId="494250CD" w14:textId="77777777" w:rsidR="00B45209" w:rsidRPr="00355A69" w:rsidRDefault="00B45209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10229221" w14:textId="77777777" w:rsidR="00B45209" w:rsidRPr="00355A69" w:rsidRDefault="00341F50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 xml:space="preserve">A. </w:t>
      </w:r>
      <w:r w:rsidR="00B45209"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>Context:</w:t>
      </w:r>
    </w:p>
    <w:p w14:paraId="194CC4AC" w14:textId="486F27FE" w:rsidR="00B45209" w:rsidRDefault="00BB30D4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Pentru a respecta obligatiile legale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 cerintele Grupului SG, este necesar ca SG </w:t>
      </w:r>
      <w:r w:rsidR="002720F6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GSC 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sa efectueze o analiza de conformitate fata de orice entitate ca care SG </w:t>
      </w:r>
      <w:r w:rsidR="002720F6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GSC 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inten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ioneaz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s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intre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ntr-o rela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ie contractuala . Pentru a facilita acest proces, sunteti rugati sa r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spunde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 la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ntreb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rile de mai jos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 furniza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 informa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iile solicitate:</w:t>
      </w:r>
    </w:p>
    <w:p w14:paraId="6B5E1C74" w14:textId="77777777" w:rsidR="00B55E67" w:rsidRPr="00355A69" w:rsidRDefault="00B55E67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tbl>
      <w:tblPr>
        <w:tblStyle w:val="a0"/>
        <w:tblW w:w="9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184"/>
      </w:tblGrid>
      <w:tr w:rsidR="00C4301F" w:rsidRPr="00355A69" w14:paraId="16334A4F" w14:textId="77777777" w:rsidTr="00C22FEB">
        <w:tc>
          <w:tcPr>
            <w:tcW w:w="3330" w:type="dxa"/>
            <w:shd w:val="clear" w:color="auto" w:fill="DDD9C3" w:themeFill="background2" w:themeFillShade="E6"/>
          </w:tcPr>
          <w:p w14:paraId="3121B54E" w14:textId="77777777" w:rsidR="00C4301F" w:rsidRPr="00355A69" w:rsidRDefault="00BB30D4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contextualSpacing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Numele Entitatii Legale</w:t>
            </w:r>
          </w:p>
        </w:tc>
        <w:tc>
          <w:tcPr>
            <w:tcW w:w="6184" w:type="dxa"/>
          </w:tcPr>
          <w:p w14:paraId="75353B5D" w14:textId="77777777" w:rsidR="00C4301F" w:rsidRPr="00355A69" w:rsidRDefault="005D71D7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           </w:t>
            </w:r>
          </w:p>
        </w:tc>
      </w:tr>
      <w:tr w:rsidR="00C4301F" w:rsidRPr="00355A69" w14:paraId="6DEAB077" w14:textId="77777777" w:rsidTr="00C22FEB">
        <w:tc>
          <w:tcPr>
            <w:tcW w:w="3330" w:type="dxa"/>
            <w:shd w:val="clear" w:color="auto" w:fill="DDD9C3" w:themeFill="background2" w:themeFillShade="E6"/>
          </w:tcPr>
          <w:p w14:paraId="48B6855A" w14:textId="77777777" w:rsidR="00C4301F" w:rsidRPr="00355A69" w:rsidRDefault="00BB30D4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contextualSpacing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Codul Unic de Inregistrare</w:t>
            </w:r>
          </w:p>
        </w:tc>
        <w:tc>
          <w:tcPr>
            <w:tcW w:w="6184" w:type="dxa"/>
          </w:tcPr>
          <w:p w14:paraId="1D26A092" w14:textId="77777777" w:rsidR="00C4301F" w:rsidRPr="00355A69" w:rsidRDefault="005D71D7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           </w:t>
            </w:r>
          </w:p>
        </w:tc>
      </w:tr>
      <w:tr w:rsidR="00C4301F" w:rsidRPr="00355A69" w14:paraId="1F7CF73B" w14:textId="77777777" w:rsidTr="00C22FEB">
        <w:tc>
          <w:tcPr>
            <w:tcW w:w="3330" w:type="dxa"/>
            <w:shd w:val="clear" w:color="auto" w:fill="DDD9C3" w:themeFill="background2" w:themeFillShade="E6"/>
          </w:tcPr>
          <w:p w14:paraId="5F80C49B" w14:textId="77777777" w:rsidR="00C4301F" w:rsidRPr="00355A69" w:rsidRDefault="00BB30D4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contextualSpacing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6184" w:type="dxa"/>
          </w:tcPr>
          <w:p w14:paraId="6A03666B" w14:textId="77777777" w:rsidR="00C4301F" w:rsidRPr="00355A69" w:rsidRDefault="005D71D7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          </w:t>
            </w:r>
          </w:p>
        </w:tc>
      </w:tr>
    </w:tbl>
    <w:p w14:paraId="18255C8A" w14:textId="31F26376" w:rsidR="00C4301F" w:rsidRDefault="00C4301F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3ADE8062" w14:textId="77777777" w:rsidR="00E27933" w:rsidRPr="00355A69" w:rsidRDefault="00E27933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6C5BE642" w14:textId="77777777" w:rsidR="00BA5B3F" w:rsidRPr="00355A69" w:rsidRDefault="00341F50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 xml:space="preserve">B. </w:t>
      </w:r>
      <w:r w:rsidR="00BB30D4"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>Analiza de conformitate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81"/>
      </w:tblGrid>
      <w:tr w:rsidR="00C22FEB" w:rsidRPr="00E27933" w14:paraId="5C973E76" w14:textId="77777777" w:rsidTr="00E27933">
        <w:tc>
          <w:tcPr>
            <w:tcW w:w="9581" w:type="dxa"/>
          </w:tcPr>
          <w:p w14:paraId="1C9D60C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1.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</w:t>
            </w:r>
            <w:r w:rsidR="00BB30D4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n ce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BB30D4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ar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BB30D4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este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</w:t>
            </w:r>
            <w:r w:rsidR="00BB30D4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nregistrat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BB30D4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entitatea?</w:t>
            </w:r>
          </w:p>
        </w:tc>
      </w:tr>
      <w:tr w:rsidR="00C22FEB" w:rsidRPr="00355A69" w14:paraId="2E30A6AB" w14:textId="77777777" w:rsidTr="00E27933">
        <w:tc>
          <w:tcPr>
            <w:tcW w:w="9581" w:type="dxa"/>
          </w:tcPr>
          <w:p w14:paraId="3144123B" w14:textId="77777777" w:rsidR="00BB30D4" w:rsidRPr="00355A69" w:rsidRDefault="00BB30D4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1B7C215A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ab/>
            </w:r>
          </w:p>
          <w:p w14:paraId="04182ADA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22FEB" w:rsidRPr="00E27933" w14:paraId="32F6C72D" w14:textId="77777777" w:rsidTr="00E27933">
        <w:tc>
          <w:tcPr>
            <w:tcW w:w="9581" w:type="dxa"/>
          </w:tcPr>
          <w:p w14:paraId="1B76ADD0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2. 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I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n ce 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t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 func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t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ioneaz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 Entitatea 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i 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i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n ce 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t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 xml:space="preserve"> va avea loc proiectul pentru care va fi f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cut / solicitat sponsorizarea / dona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t</w:t>
            </w:r>
            <w:r w:rsidR="009C5EC1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ia?</w:t>
            </w:r>
          </w:p>
        </w:tc>
      </w:tr>
      <w:tr w:rsidR="00C22FEB" w:rsidRPr="00355A69" w14:paraId="30F68566" w14:textId="77777777" w:rsidTr="00E27933">
        <w:tc>
          <w:tcPr>
            <w:tcW w:w="9581" w:type="dxa"/>
          </w:tcPr>
          <w:p w14:paraId="4043CF2E" w14:textId="77777777" w:rsidR="009C5EC1" w:rsidRPr="00355A69" w:rsidRDefault="009C5EC1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046FFCA5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</w:p>
          <w:p w14:paraId="573BECC1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22FEB" w:rsidRPr="00355A69" w14:paraId="4F04C06C" w14:textId="77777777" w:rsidTr="00E27933">
        <w:tc>
          <w:tcPr>
            <w:tcW w:w="9581" w:type="dxa"/>
          </w:tcPr>
          <w:p w14:paraId="7C68795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3.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Sus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ine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vreo cauz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politic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?</w:t>
            </w:r>
          </w:p>
        </w:tc>
      </w:tr>
      <w:tr w:rsidR="00C22FEB" w:rsidRPr="00355A69" w14:paraId="5246D061" w14:textId="77777777" w:rsidTr="00E27933">
        <w:tc>
          <w:tcPr>
            <w:tcW w:w="9581" w:type="dxa"/>
          </w:tcPr>
          <w:p w14:paraId="0456CEC6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114725C0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717FE37B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355A69" w14:paraId="19A3EC7D" w14:textId="77777777" w:rsidTr="00E27933">
        <w:tc>
          <w:tcPr>
            <w:tcW w:w="9581" w:type="dxa"/>
          </w:tcPr>
          <w:p w14:paraId="01B50C42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4.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Care este scopul/obiectul de activitate al entit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ii / organiza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iei?</w:t>
            </w:r>
          </w:p>
        </w:tc>
      </w:tr>
      <w:tr w:rsidR="00C22FEB" w:rsidRPr="00355A69" w14:paraId="64A47B84" w14:textId="77777777" w:rsidTr="00E27933">
        <w:tc>
          <w:tcPr>
            <w:tcW w:w="9581" w:type="dxa"/>
          </w:tcPr>
          <w:p w14:paraId="40B426D8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5A42F61F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55E8F24E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8F6D2C" w:rsidRPr="00355A69" w14:paraId="24B10C9A" w14:textId="77777777" w:rsidTr="00E27933">
        <w:tc>
          <w:tcPr>
            <w:tcW w:w="9581" w:type="dxa"/>
          </w:tcPr>
          <w:p w14:paraId="61701A62" w14:textId="77777777" w:rsidR="008F6D2C" w:rsidRPr="00355A69" w:rsidRDefault="008F6D2C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355A69" w14:paraId="68745C59" w14:textId="77777777" w:rsidTr="00E27933">
        <w:tc>
          <w:tcPr>
            <w:tcW w:w="9581" w:type="dxa"/>
          </w:tcPr>
          <w:p w14:paraId="15236759" w14:textId="373D321C" w:rsidR="00810EDD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5.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Exista Persoane Expuse Politic</w:t>
            </w:r>
            <w:r w:rsidR="005003BD" w:rsidRPr="00355A69">
              <w:rPr>
                <w:rStyle w:val="FootnoteReference"/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footnoteReference w:id="1"/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sau Oficiali Publici implicati in cadrul Entitatii sau in proiectul pentru care este demarata relatia comerciala ? Dac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r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spunsul este „Da”, v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rug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m s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furniza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 identitatea persoanelor implicate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rolul acestora.</w:t>
            </w:r>
          </w:p>
          <w:p w14:paraId="0A40867F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355A69" w14:paraId="62C7CA8F" w14:textId="77777777" w:rsidTr="00E27933">
        <w:tc>
          <w:tcPr>
            <w:tcW w:w="9581" w:type="dxa"/>
          </w:tcPr>
          <w:p w14:paraId="5307B499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69A82B7E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73997FC6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2720F6" w14:paraId="563ECCFB" w14:textId="77777777" w:rsidTr="00E27933">
        <w:tc>
          <w:tcPr>
            <w:tcW w:w="9581" w:type="dxa"/>
          </w:tcPr>
          <w:p w14:paraId="25B2C510" w14:textId="0BBFA92B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lastRenderedPageBreak/>
              <w:t xml:space="preserve">6.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Ati fost recomandati de catre o alta entitate din Grupul SG, un angajat al </w:t>
            </w:r>
            <w:r w:rsidR="002720F6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GSC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sau un furnizor al </w:t>
            </w:r>
            <w:r w:rsidR="002720F6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GSC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 ? Dac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r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spunsul este „Da”, v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rug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m s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furniza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 identitatea persoanelor implicate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rolul acestora.</w:t>
            </w:r>
          </w:p>
        </w:tc>
      </w:tr>
      <w:tr w:rsidR="00C22FEB" w:rsidRPr="00355A69" w14:paraId="1B269EF6" w14:textId="77777777" w:rsidTr="00E27933">
        <w:tc>
          <w:tcPr>
            <w:tcW w:w="9581" w:type="dxa"/>
          </w:tcPr>
          <w:p w14:paraId="424A8EAD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4150665A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44736CED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355A69" w14:paraId="0D4750FD" w14:textId="77777777" w:rsidTr="00E27933">
        <w:tc>
          <w:tcPr>
            <w:tcW w:w="9581" w:type="dxa"/>
          </w:tcPr>
          <w:p w14:paraId="33ACF532" w14:textId="78D8A4E4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7.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Entitatea sau persoanele conectate  Entitatii sunt implicate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ntr-o procedura de selectie/licita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ie sau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n negocieri ale unui contract comercial sau a unei tranzac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ii financiare cu SG </w:t>
            </w:r>
            <w:r w:rsidR="002720F6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GSC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?</w:t>
            </w:r>
          </w:p>
        </w:tc>
      </w:tr>
      <w:tr w:rsidR="00C22FEB" w:rsidRPr="00355A69" w14:paraId="1FC95B09" w14:textId="77777777" w:rsidTr="00E27933">
        <w:tc>
          <w:tcPr>
            <w:tcW w:w="9581" w:type="dxa"/>
          </w:tcPr>
          <w:p w14:paraId="03FABAE1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44DFE95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5D083AE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355A69" w14:paraId="07F438D2" w14:textId="77777777" w:rsidTr="00E27933">
        <w:tc>
          <w:tcPr>
            <w:tcW w:w="9581" w:type="dxa"/>
          </w:tcPr>
          <w:p w14:paraId="0AB61FF2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8.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Furniza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numele asocia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ilor / fondatorilor Entit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ii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identitatea beneficiarilor finali</w:t>
            </w:r>
            <w:r w:rsidR="005003BD" w:rsidRPr="00355A69">
              <w:rPr>
                <w:rStyle w:val="FootnoteReference"/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footnoteReference w:id="2"/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(dac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exist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):</w:t>
            </w:r>
          </w:p>
        </w:tc>
      </w:tr>
      <w:tr w:rsidR="00C22FEB" w:rsidRPr="00355A69" w14:paraId="35848B97" w14:textId="77777777" w:rsidTr="00E27933">
        <w:tc>
          <w:tcPr>
            <w:tcW w:w="9581" w:type="dxa"/>
          </w:tcPr>
          <w:p w14:paraId="3F3482B7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5C8789AF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56B9EB4B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E27933" w14:paraId="4F5E38C4" w14:textId="77777777" w:rsidTr="00E27933">
        <w:tc>
          <w:tcPr>
            <w:tcW w:w="9581" w:type="dxa"/>
          </w:tcPr>
          <w:p w14:paraId="38EBF68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9.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Furniza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numele membrilor organismului de conducere / directorilor entit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ii (de exemplu, membrii consiliului de conducere pentru o asocia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ie):</w:t>
            </w:r>
          </w:p>
        </w:tc>
      </w:tr>
      <w:tr w:rsidR="00C22FEB" w:rsidRPr="00355A69" w14:paraId="636B9C76" w14:textId="77777777" w:rsidTr="00E27933">
        <w:tc>
          <w:tcPr>
            <w:tcW w:w="9581" w:type="dxa"/>
          </w:tcPr>
          <w:p w14:paraId="6CB4A439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690D038F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334E71A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C22FEB" w:rsidRPr="00355A69" w14:paraId="685FD8A4" w14:textId="77777777" w:rsidTr="00E27933">
        <w:tc>
          <w:tcPr>
            <w:tcW w:w="9581" w:type="dxa"/>
          </w:tcPr>
          <w:p w14:paraId="325E57EC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10. 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Entitatea / compania sau oricare dintre reprezentan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ii acesteia (inclusiv, proprietarii beneficiari finali, membri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n Consiliul de Administra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ie, sau Echipa de Management etc.) sunt 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n prezent cercetati, investigati sau au fost condamna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 pentru fapte de corup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ie , sp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lare de bani, trafic de droguri sau finan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are a terorismului? Dac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r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spunsul este da, v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rug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m s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a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detalia</w:t>
            </w:r>
            <w:r w:rsidR="005003B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t</w:t>
            </w:r>
            <w:r w:rsidR="00810EDD"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>i.</w:t>
            </w:r>
          </w:p>
        </w:tc>
      </w:tr>
      <w:tr w:rsidR="00C22FEB" w:rsidRPr="00355A69" w14:paraId="610C8299" w14:textId="77777777" w:rsidTr="00E27933">
        <w:tc>
          <w:tcPr>
            <w:tcW w:w="9581" w:type="dxa"/>
          </w:tcPr>
          <w:p w14:paraId="4006F899" w14:textId="77777777" w:rsidR="00810EDD" w:rsidRPr="00355A69" w:rsidRDefault="00810EDD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R</w:t>
            </w:r>
            <w:r w:rsidR="005003BD"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355A6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ro-RO"/>
              </w:rPr>
              <w:t>spuns:</w:t>
            </w:r>
          </w:p>
          <w:p w14:paraId="667BEA6F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3ADD90E5" w14:textId="77777777" w:rsidR="00C22FEB" w:rsidRPr="00355A69" w:rsidRDefault="00C22FE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</w:tbl>
    <w:p w14:paraId="3435D51D" w14:textId="1C145250" w:rsidR="0016785C" w:rsidRPr="00355A69" w:rsidRDefault="005D71D7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contextualSpacing/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ab/>
      </w:r>
      <w:r w:rsidR="00086755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 xml:space="preserve"> </w:t>
      </w:r>
    </w:p>
    <w:p w14:paraId="103D873D" w14:textId="2C28F3F6" w:rsidR="00BE73AB" w:rsidRPr="00355A69" w:rsidRDefault="00341F50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 xml:space="preserve">C. </w:t>
      </w:r>
      <w:r w:rsidR="00BE73AB"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Documente:</w:t>
      </w:r>
    </w:p>
    <w:p w14:paraId="2379F080" w14:textId="77777777" w:rsidR="00810EDD" w:rsidRPr="00355A69" w:rsidRDefault="00810EDD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 xml:space="preserve"> V</w:t>
      </w:r>
      <w:r w:rsidR="005003BD"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 xml:space="preserve"> rug</w:t>
      </w:r>
      <w:r w:rsidR="005003BD"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m s</w:t>
      </w:r>
      <w:r w:rsidR="005003BD"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 xml:space="preserve"> furniza</w:t>
      </w:r>
      <w:r w:rsidR="005003BD"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i urm</w:t>
      </w:r>
      <w:r w:rsidR="005003BD"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ro-RO"/>
        </w:rPr>
        <w:t>toarele documente:</w:t>
      </w:r>
    </w:p>
    <w:p w14:paraId="180C20F7" w14:textId="77777777" w:rsidR="00F614A5" w:rsidRPr="00355A69" w:rsidRDefault="00810EDD" w:rsidP="00B55E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 xml:space="preserve">Actul de asociere/Actul Constitutiv / Documentul de 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nregistrare care indic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 xml:space="preserve"> numele asocia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ilor / fondatorilor Entit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at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 xml:space="preserve">ii 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i identitatea numelui beneficiarilor finali</w:t>
      </w:r>
      <w:r w:rsidR="005003BD" w:rsidRPr="00355A69">
        <w:rPr>
          <w:rStyle w:val="FootnoteReference"/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footnoteReference w:id="3"/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 xml:space="preserve"> (dac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 xml:space="preserve"> exist</w:t>
      </w:r>
      <w:r w:rsidR="005003BD"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color w:val="000000"/>
          <w:sz w:val="24"/>
          <w:szCs w:val="24"/>
          <w:lang w:val="ro-RO"/>
        </w:rPr>
        <w:t>).</w:t>
      </w:r>
    </w:p>
    <w:p w14:paraId="24595BA1" w14:textId="75A00109" w:rsidR="004F7DAE" w:rsidRDefault="004F7DAE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1654A88A" w14:textId="48D269C2" w:rsidR="00B55E67" w:rsidRDefault="00B55E67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4B301716" w14:textId="77777777" w:rsidR="00B55E67" w:rsidRPr="00355A69" w:rsidRDefault="00B55E67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59218E09" w14:textId="6B5BF9CB" w:rsidR="00BD7595" w:rsidRPr="00355A69" w:rsidRDefault="00341F50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b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 xml:space="preserve">D. </w:t>
      </w:r>
      <w:r w:rsidR="004F7DAE"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 xml:space="preserve">Code </w:t>
      </w:r>
      <w:r w:rsidR="00810EDD" w:rsidRPr="00355A69">
        <w:rPr>
          <w:rFonts w:ascii="Source Sans Pro" w:eastAsia="Times New Roman" w:hAnsi="Source Sans Pro" w:cs="Times New Roman"/>
          <w:b/>
          <w:sz w:val="24"/>
          <w:szCs w:val="24"/>
          <w:lang w:val="ro-RO"/>
        </w:rPr>
        <w:t>de Conduita si Codul de combatere a coruptiei</w:t>
      </w:r>
    </w:p>
    <w:p w14:paraId="7752D398" w14:textId="186565CF" w:rsidR="00F3059B" w:rsidRPr="00355A69" w:rsidRDefault="00BD7595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In conformitate cu interesul Entit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ii de a intra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ntr-o rela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ie cu SG </w:t>
      </w:r>
      <w:r w:rsidR="002720F6">
        <w:rPr>
          <w:rFonts w:ascii="Source Sans Pro" w:eastAsia="Times New Roman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, va rugam s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accesa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i, Extranetul Société Générale,  astfel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nc</w:t>
      </w:r>
      <w:r w:rsidR="008510E3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 s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descoperiti Cultura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 regulile noastre</w:t>
      </w:r>
      <w:r w:rsidR="000567E6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prevazute in</w:t>
      </w:r>
      <w:r w:rsidR="00F3059B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:</w:t>
      </w:r>
    </w:p>
    <w:p w14:paraId="3F8C76BD" w14:textId="04FF687B" w:rsidR="00F3059B" w:rsidRPr="00355A69" w:rsidRDefault="00BD7595" w:rsidP="00B55E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Codul de conduit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accesibil la acest l</w:t>
      </w:r>
      <w:r w:rsidR="00F3059B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ink:</w:t>
      </w:r>
    </w:p>
    <w:bookmarkStart w:id="1" w:name="_Hlk32233509"/>
    <w:p w14:paraId="0AB408B4" w14:textId="77777777" w:rsidR="00F3059B" w:rsidRPr="00355A69" w:rsidRDefault="00F3059B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Arial"/>
          <w:lang w:val="ro-RO"/>
        </w:rPr>
        <w:fldChar w:fldCharType="begin"/>
      </w:r>
      <w:r w:rsidRPr="00355A69">
        <w:rPr>
          <w:rFonts w:ascii="Source Sans Pro" w:hAnsi="Source Sans Pro" w:cs="Arial"/>
          <w:lang w:val="ro-RO"/>
        </w:rPr>
        <w:instrText xml:space="preserve"> HYPERLINK "https://www.societegenerale.com/sites/default/files/documents/Code%20de%20conduite/code_of_conduct_eng.pdf" </w:instrText>
      </w:r>
      <w:r w:rsidRPr="00355A69">
        <w:rPr>
          <w:rFonts w:ascii="Source Sans Pro" w:hAnsi="Source Sans Pro" w:cs="Arial"/>
          <w:lang w:val="ro-RO"/>
        </w:rPr>
        <w:fldChar w:fldCharType="separate"/>
      </w:r>
      <w:r w:rsidRPr="00355A69">
        <w:rPr>
          <w:rStyle w:val="Hyperlink"/>
          <w:rFonts w:ascii="Source Sans Pro" w:hAnsi="Source Sans Pro" w:cs="Arial"/>
          <w:lang w:val="ro-RO"/>
        </w:rPr>
        <w:t>https://www.societegenerale.com/sites/default/files/documents/Code%20de%20conduite/code_of_conduct_eng.pdf</w:t>
      </w:r>
      <w:r w:rsidRPr="00355A69">
        <w:rPr>
          <w:rFonts w:ascii="Source Sans Pro" w:hAnsi="Source Sans Pro" w:cs="Arial"/>
          <w:lang w:val="ro-RO"/>
        </w:rPr>
        <w:fldChar w:fldCharType="end"/>
      </w:r>
      <w:r w:rsidR="009C394D" w:rsidRPr="00355A69">
        <w:rPr>
          <w:rFonts w:ascii="Source Sans Pro" w:hAnsi="Source Sans Pro" w:cs="Arial"/>
          <w:color w:val="4D4D4D"/>
          <w:lang w:val="ro-RO"/>
        </w:rPr>
        <w:t xml:space="preserve"> </w:t>
      </w:r>
      <w:r w:rsidR="00BD7595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</w:t>
      </w:r>
    </w:p>
    <w:bookmarkEnd w:id="1"/>
    <w:p w14:paraId="27D75E00" w14:textId="77777777" w:rsidR="00F3059B" w:rsidRPr="00355A69" w:rsidRDefault="005003BD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="00BD7595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 </w:t>
      </w:r>
    </w:p>
    <w:p w14:paraId="3E763058" w14:textId="5557E596" w:rsidR="00BD7595" w:rsidRPr="00355A69" w:rsidRDefault="00BD7595" w:rsidP="00B55E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Codul nostru anticorup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ie accesibil la acest</w:t>
      </w:r>
      <w:r w:rsidR="00F3059B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 link: </w:t>
      </w:r>
      <w:bookmarkStart w:id="2" w:name="_Hlk32233518"/>
      <w:r w:rsidR="00F3059B" w:rsidRPr="00355A69">
        <w:rPr>
          <w:rFonts w:ascii="Source Sans Pro" w:hAnsi="Source Sans Pro" w:cs="Arial"/>
          <w:lang w:val="ro-RO"/>
        </w:rPr>
        <w:fldChar w:fldCharType="begin"/>
      </w:r>
      <w:r w:rsidR="00F3059B" w:rsidRPr="00355A69">
        <w:rPr>
          <w:rFonts w:ascii="Source Sans Pro" w:hAnsi="Source Sans Pro" w:cs="Arial"/>
          <w:lang w:val="ro-RO"/>
        </w:rPr>
        <w:instrText xml:space="preserve"> HYPERLINK "https://www.societegenerale.com/sites/default/files/documents/Code%20de%20conduite/code-governing-the-fight-against-corruption-and-influence-peddling-uk.pdf" </w:instrText>
      </w:r>
      <w:r w:rsidR="00F3059B" w:rsidRPr="00355A69">
        <w:rPr>
          <w:rFonts w:ascii="Source Sans Pro" w:hAnsi="Source Sans Pro" w:cs="Arial"/>
          <w:lang w:val="ro-RO"/>
        </w:rPr>
        <w:fldChar w:fldCharType="separate"/>
      </w:r>
      <w:r w:rsidR="00F3059B" w:rsidRPr="00355A69">
        <w:rPr>
          <w:rStyle w:val="Hyperlink"/>
          <w:rFonts w:ascii="Source Sans Pro" w:hAnsi="Source Sans Pro" w:cs="Arial"/>
          <w:lang w:val="ro-RO"/>
        </w:rPr>
        <w:t>https://www.societegenerale.com/sites/default/files/documents/Code%20de%20conduite/code-governing-the-fight-against-corruption-and-influence-peddling-uk.pdf</w:t>
      </w:r>
      <w:r w:rsidR="00F3059B" w:rsidRPr="00355A69">
        <w:rPr>
          <w:rFonts w:ascii="Source Sans Pro" w:hAnsi="Source Sans Pro" w:cs="Arial"/>
          <w:lang w:val="ro-RO"/>
        </w:rPr>
        <w:fldChar w:fldCharType="end"/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.</w:t>
      </w:r>
      <w:bookmarkEnd w:id="2"/>
    </w:p>
    <w:p w14:paraId="572967C0" w14:textId="77777777" w:rsidR="004F7DAE" w:rsidRPr="00355A69" w:rsidRDefault="004F7DAE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</w:p>
    <w:p w14:paraId="6A7E0B09" w14:textId="48B9E2C3" w:rsidR="000567E6" w:rsidRPr="00355A69" w:rsidRDefault="000567E6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sz w:val="24"/>
          <w:szCs w:val="24"/>
          <w:lang w:val="ro-RO"/>
        </w:rPr>
        <w:t>Prin semnarea prezentului document, declara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 v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angaja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i, 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 cursul derul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rii rela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iei contractuale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, precum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 timpul procesului de selec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ie precontractual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, Entitatea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 reprezentan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ii acesteia implica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n contract / proiect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vor respecta cu prevederile ambelor Coduri men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ionate mai sus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 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vor ac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 xml:space="preserve">iona 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n toate circumstan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 xml:space="preserve">ele 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 xml:space="preserve">ntr-un mod etic 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i responsabil.</w:t>
      </w:r>
    </w:p>
    <w:p w14:paraId="007A53C1" w14:textId="77777777" w:rsidR="00A8253F" w:rsidRPr="00355A69" w:rsidRDefault="00A8253F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</w:p>
    <w:p w14:paraId="6FEBD3C6" w14:textId="5894B44A" w:rsidR="000567E6" w:rsidRPr="00355A69" w:rsidRDefault="000567E6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sz w:val="24"/>
          <w:szCs w:val="24"/>
          <w:lang w:val="ro-RO"/>
        </w:rPr>
        <w:t>Oferirea de cadouri, invita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ii la mesele de afaceri sau evenimente externe angaja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ilor / reprezentan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ilor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este expres interzis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, indiferent de valoare, dac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este oferit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 timpul procesului de selec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ie, negocierea unei rela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ii contractuale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ntre entitate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sau in orice moment daca este realizata cu scopul de a determina un comportament neconform din partea acestora</w:t>
      </w:r>
      <w:r w:rsidR="00385BCD">
        <w:rPr>
          <w:rFonts w:ascii="Source Sans Pro" w:hAnsi="Source Sans Pro" w:cs="Times New Roman"/>
          <w:sz w:val="24"/>
          <w:szCs w:val="24"/>
          <w:lang w:val="ro-RO"/>
        </w:rPr>
        <w:t>.</w:t>
      </w:r>
    </w:p>
    <w:p w14:paraId="452849C4" w14:textId="77777777" w:rsidR="000567E6" w:rsidRPr="00355A69" w:rsidRDefault="000567E6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</w:p>
    <w:p w14:paraId="35A2CCBB" w14:textId="01716787" w:rsidR="004F7DAE" w:rsidRPr="00355A69" w:rsidRDefault="000567E6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sz w:val="24"/>
          <w:szCs w:val="24"/>
          <w:lang w:val="ro-RO"/>
        </w:rPr>
        <w:t>De</w:t>
      </w:r>
      <w:r w:rsidR="00385BCD">
        <w:rPr>
          <w:rFonts w:ascii="Source Sans Pro" w:hAnsi="Source Sans Pro" w:cs="Times New Roman"/>
          <w:sz w:val="24"/>
          <w:szCs w:val="24"/>
          <w:lang w:val="ro-RO"/>
        </w:rPr>
        <w:t xml:space="preserve"> 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="00352C3E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emenea,  confirm faptul 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Entitatea sau oricare dintre reprezentan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ii s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 NU se afl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ntr-o situa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ie de conflict de interese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 condi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iile Codurilor men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ionate mai sus la momentul semn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rii prezentului document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 se angajeaz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,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n curs, privind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ndeplinirea rela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iei contractuale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, pentru a informa f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r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nt</w:t>
      </w:r>
      <w:r w:rsidR="008510E3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rziere reprezentantul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 xml:space="preserve">GSC 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dac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apar astfel de cazuri poten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iale.</w:t>
      </w:r>
    </w:p>
    <w:p w14:paraId="0F709B22" w14:textId="77777777" w:rsidR="00B55E67" w:rsidRPr="00355A69" w:rsidRDefault="00B55E67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</w:p>
    <w:p w14:paraId="0807F516" w14:textId="77777777" w:rsidR="008510E3" w:rsidRPr="00355A69" w:rsidRDefault="008510E3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sz w:val="24"/>
          <w:szCs w:val="24"/>
          <w:lang w:val="ro-RO"/>
        </w:rPr>
        <w:t>P</w:t>
      </w:r>
      <w:r w:rsidR="00F3059B" w:rsidRPr="00355A69">
        <w:rPr>
          <w:rFonts w:ascii="Source Sans Pro" w:hAnsi="Source Sans Pro" w:cs="Times New Roman"/>
          <w:sz w:val="24"/>
          <w:szCs w:val="24"/>
          <w:lang w:val="ro-RO"/>
        </w:rPr>
        <w:t>rin semnarea prezentului document confirmati faptul c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="00F3059B"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Entitatea sau oricare dintre reprezentan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="00F3059B" w:rsidRPr="00355A69">
        <w:rPr>
          <w:rFonts w:ascii="Source Sans Pro" w:hAnsi="Source Sans Pro" w:cs="Times New Roman"/>
          <w:sz w:val="24"/>
          <w:szCs w:val="24"/>
          <w:lang w:val="ro-RO"/>
        </w:rPr>
        <w:t>ii s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="00F3059B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 </w:t>
      </w:r>
      <w:r w:rsidR="00870B02" w:rsidRPr="00355A69">
        <w:rPr>
          <w:rFonts w:ascii="Source Sans Pro" w:hAnsi="Source Sans Pro" w:cs="Times New Roman"/>
          <w:sz w:val="24"/>
          <w:szCs w:val="24"/>
          <w:lang w:val="ro-RO"/>
        </w:rPr>
        <w:t>(va rugam sa indicati cu  „</w:t>
      </w:r>
      <w:r w:rsidR="00870B02" w:rsidRPr="00355A69">
        <w:rPr>
          <w:rFonts w:ascii="Source Sans Pro" w:hAnsi="Source Sans Pro" w:cs="Times New Roman"/>
          <w:b/>
          <w:sz w:val="24"/>
          <w:szCs w:val="24"/>
          <w:lang w:val="ro-RO"/>
        </w:rPr>
        <w:t>X</w:t>
      </w:r>
      <w:r w:rsidR="00870B02" w:rsidRPr="00355A69">
        <w:rPr>
          <w:rFonts w:ascii="Source Sans Pro" w:hAnsi="Source Sans Pro" w:cs="Times New Roman"/>
          <w:sz w:val="24"/>
          <w:szCs w:val="24"/>
          <w:lang w:val="ro-RO"/>
        </w:rPr>
        <w:t>” care dintre situatiile de mai jos sunt aplicabile)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:</w:t>
      </w:r>
    </w:p>
    <w:p w14:paraId="3451F18F" w14:textId="0C1AAC5E" w:rsidR="008510E3" w:rsidRPr="00355A69" w:rsidRDefault="00F3059B" w:rsidP="00B55E6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NU se afl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 xml:space="preserve"> </w:t>
      </w:r>
      <w:r w:rsidR="00EB0ED1" w:rsidRPr="00355A69">
        <w:rPr>
          <w:rFonts w:ascii="Source Sans Pro" w:hAnsi="Source Sans Pro" w:cs="Times New Roman"/>
          <w:b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ntr-o situa</w:t>
      </w:r>
      <w:r w:rsidR="005003BD" w:rsidRPr="00355A69">
        <w:rPr>
          <w:rFonts w:ascii="Source Sans Pro" w:hAnsi="Source Sans Pro" w:cs="Times New Roman"/>
          <w:b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ie de conflict de interese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="00EB0ED1"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la momentul semnarii prezentului document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, </w:t>
      </w:r>
      <w:r w:rsidR="008510E3" w:rsidRPr="00355A69">
        <w:rPr>
          <w:rFonts w:ascii="Source Sans Pro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n conformitate cu Codurilor men</w:t>
      </w:r>
      <w:r w:rsidR="005003BD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ionate mai sus</w:t>
      </w:r>
      <w:r w:rsidR="00EB0ED1" w:rsidRPr="00355A69">
        <w:rPr>
          <w:rFonts w:ascii="Source Sans Pro" w:hAnsi="Source Sans Pro" w:cs="Times New Roman"/>
          <w:sz w:val="24"/>
          <w:szCs w:val="24"/>
          <w:lang w:val="ro-RO"/>
        </w:rPr>
        <w:t> ;</w:t>
      </w:r>
    </w:p>
    <w:p w14:paraId="46ACC700" w14:textId="769D4DD4" w:rsidR="008510E3" w:rsidRPr="00355A69" w:rsidRDefault="00294568" w:rsidP="00B55E6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b/>
          <w:sz w:val="24"/>
          <w:szCs w:val="24"/>
          <w:lang w:val="ro-RO"/>
        </w:rPr>
        <w:t>S</w:t>
      </w:r>
      <w:r w:rsidR="008510E3" w:rsidRPr="00355A69">
        <w:rPr>
          <w:rFonts w:ascii="Source Sans Pro" w:hAnsi="Source Sans Pro" w:cs="Times New Roman"/>
          <w:b/>
          <w:sz w:val="24"/>
          <w:szCs w:val="24"/>
          <w:lang w:val="ro-RO"/>
        </w:rPr>
        <w:t>e afla in urmatoarea situatie care ar putea genera un conflict de interese</w:t>
      </w:r>
      <w:r w:rsidR="008510E3"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="00EB0ED1"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la momentul semnarii prezentului document</w:t>
      </w:r>
      <w:r w:rsidR="008510E3" w:rsidRPr="00355A69">
        <w:rPr>
          <w:rFonts w:ascii="Source Sans Pro" w:hAnsi="Source Sans Pro" w:cs="Times New Roman"/>
          <w:sz w:val="24"/>
          <w:szCs w:val="24"/>
          <w:lang w:val="ro-RO"/>
        </w:rPr>
        <w:t>, in conformitate cu Codurilor mentionate mai sus: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9300"/>
      </w:tblGrid>
      <w:tr w:rsidR="008510E3" w:rsidRPr="00355A69" w14:paraId="6A221F91" w14:textId="77777777" w:rsidTr="00F4318B">
        <w:tc>
          <w:tcPr>
            <w:tcW w:w="9622" w:type="dxa"/>
          </w:tcPr>
          <w:p w14:paraId="6D5B32D9" w14:textId="77777777" w:rsidR="008510E3" w:rsidRPr="00355A69" w:rsidRDefault="00870B02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  <w:r w:rsidRPr="00355A69">
              <w:rPr>
                <w:rFonts w:ascii="Source Sans Pro" w:hAnsi="Source Sans Pro" w:cs="Times New Roman"/>
                <w:sz w:val="24"/>
                <w:szCs w:val="24"/>
                <w:lang w:val="ro-RO"/>
              </w:rPr>
              <w:t>Va rog descrieti situatia</w:t>
            </w:r>
            <w:r w:rsidR="00931C82" w:rsidRPr="00355A69">
              <w:rPr>
                <w:rFonts w:ascii="Source Sans Pro" w:hAnsi="Source Sans Pro" w:cs="Times New Roman"/>
                <w:sz w:val="24"/>
                <w:szCs w:val="24"/>
                <w:lang w:val="ro-RO"/>
              </w:rPr>
              <w:t>:</w:t>
            </w:r>
          </w:p>
          <w:p w14:paraId="5EBAA598" w14:textId="77777777" w:rsidR="008510E3" w:rsidRPr="00355A69" w:rsidRDefault="008510E3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</w:p>
          <w:p w14:paraId="396F8E50" w14:textId="77777777" w:rsidR="008510E3" w:rsidRPr="00355A69" w:rsidRDefault="008510E3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</w:p>
          <w:p w14:paraId="07B36197" w14:textId="77777777" w:rsidR="008510E3" w:rsidRPr="00355A69" w:rsidRDefault="008510E3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</w:p>
          <w:p w14:paraId="07B39F1F" w14:textId="77777777" w:rsidR="008510E3" w:rsidRPr="00355A69" w:rsidRDefault="008510E3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</w:p>
          <w:p w14:paraId="10EC23C2" w14:textId="77777777" w:rsidR="008510E3" w:rsidRPr="00355A69" w:rsidRDefault="008510E3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</w:p>
          <w:p w14:paraId="4E24857E" w14:textId="77777777" w:rsidR="008510E3" w:rsidRPr="00355A69" w:rsidRDefault="008510E3" w:rsidP="00B55E67">
            <w:pPr>
              <w:pStyle w:val="ListParagraph"/>
              <w:ind w:left="0"/>
              <w:jc w:val="both"/>
              <w:rPr>
                <w:rFonts w:ascii="Source Sans Pro" w:hAnsi="Source Sans Pro" w:cs="Times New Roman"/>
                <w:sz w:val="24"/>
                <w:szCs w:val="24"/>
                <w:lang w:val="ro-RO"/>
              </w:rPr>
            </w:pPr>
          </w:p>
        </w:tc>
      </w:tr>
    </w:tbl>
    <w:p w14:paraId="3A21F3FD" w14:textId="77777777" w:rsidR="008510E3" w:rsidRPr="00355A69" w:rsidRDefault="008510E3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hAnsi="Source Sans Pro" w:cs="Times New Roman"/>
          <w:sz w:val="24"/>
          <w:szCs w:val="24"/>
          <w:lang w:val="ro-RO"/>
        </w:rPr>
      </w:pPr>
    </w:p>
    <w:p w14:paraId="439A037B" w14:textId="5D32BC79" w:rsidR="004F7DAE" w:rsidRPr="00355A69" w:rsidRDefault="00870B02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 w:cs="Times New Roman"/>
          <w:sz w:val="24"/>
          <w:szCs w:val="24"/>
          <w:lang w:val="ro-RO"/>
        </w:rPr>
      </w:pPr>
      <w:r w:rsidRPr="00355A69">
        <w:rPr>
          <w:rFonts w:ascii="Source Sans Pro" w:hAnsi="Source Sans Pro" w:cs="Times New Roman"/>
          <w:sz w:val="24"/>
          <w:szCs w:val="24"/>
          <w:lang w:val="ro-RO"/>
        </w:rPr>
        <w:t>Prin semnarea acestui document, confirmati ca ve</w:t>
      </w:r>
      <w:r w:rsidR="00165ACB" w:rsidRPr="00355A69">
        <w:rPr>
          <w:rFonts w:ascii="Source Sans Pro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i informa fara înt</w:t>
      </w:r>
      <w:r w:rsidR="00165ACB" w:rsidRPr="00355A69">
        <w:rPr>
          <w:rFonts w:ascii="Source Sans Pro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rziere reprezentantul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 xml:space="preserve">GSC 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 xml:space="preserve"> daca apar astfel de cazuri potentiale de conflict de interese, in timpul relatiei contractuale cu SG </w:t>
      </w:r>
      <w:r w:rsidR="002720F6">
        <w:rPr>
          <w:rFonts w:ascii="Source Sans Pro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hAnsi="Source Sans Pro" w:cs="Times New Roman"/>
          <w:sz w:val="24"/>
          <w:szCs w:val="24"/>
          <w:lang w:val="ro-RO"/>
        </w:rPr>
        <w:t>.</w:t>
      </w:r>
    </w:p>
    <w:p w14:paraId="068465F8" w14:textId="77777777" w:rsidR="00870B02" w:rsidRPr="00355A69" w:rsidRDefault="00870B02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p w14:paraId="20489E3B" w14:textId="77777777" w:rsidR="00F3059B" w:rsidRPr="00355A69" w:rsidRDefault="00F3059B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Prin semnarea prezentului document, confirmati c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:</w:t>
      </w:r>
    </w:p>
    <w:p w14:paraId="1CEB0DAF" w14:textId="77777777" w:rsidR="00F3059B" w:rsidRPr="00355A69" w:rsidRDefault="00F3059B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• din cuno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tin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ele voastre, informa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iile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 documentele furnizate mai sus sunt corecte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 adev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rate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s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</w:p>
    <w:p w14:paraId="0078BAA9" w14:textId="787D7EAB" w:rsidR="00F3059B" w:rsidRPr="00355A69" w:rsidRDefault="00F3059B" w:rsidP="00B55E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• </w:t>
      </w:r>
      <w:r w:rsidR="00165ACB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 cazul unor schimb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ri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 informa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iile de mai sus, care apar 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I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n timpul rela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iei contractuale cu SG </w:t>
      </w:r>
      <w:r w:rsidR="002720F6">
        <w:rPr>
          <w:rFonts w:ascii="Source Sans Pro" w:eastAsia="Times New Roman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, sa comunicati modific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a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rile men</w:t>
      </w:r>
      <w:r w:rsidR="005003BD"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t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 xml:space="preserve">ionate catre reprezentantii SG </w:t>
      </w:r>
      <w:r w:rsidR="002720F6">
        <w:rPr>
          <w:rFonts w:ascii="Source Sans Pro" w:eastAsia="Times New Roman" w:hAnsi="Source Sans Pro" w:cs="Times New Roman"/>
          <w:sz w:val="24"/>
          <w:szCs w:val="24"/>
          <w:lang w:val="ro-RO"/>
        </w:rPr>
        <w:t>GSC</w:t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>.</w:t>
      </w:r>
    </w:p>
    <w:p w14:paraId="329D8ED5" w14:textId="77777777" w:rsidR="00F3059B" w:rsidRPr="00355A69" w:rsidRDefault="00F3059B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90"/>
      </w:tblGrid>
      <w:tr w:rsidR="00F3059B" w:rsidRPr="00E27933" w14:paraId="6BF78ED3" w14:textId="77777777" w:rsidTr="005003BD">
        <w:trPr>
          <w:trHeight w:val="1820"/>
        </w:trPr>
        <w:tc>
          <w:tcPr>
            <w:tcW w:w="9090" w:type="dxa"/>
          </w:tcPr>
          <w:p w14:paraId="617D4603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Reprezentantul entit</w:t>
            </w:r>
            <w:r w:rsidR="005003BD"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at</w:t>
            </w: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ii</w:t>
            </w:r>
          </w:p>
          <w:p w14:paraId="1DF3D51E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 xml:space="preserve">Numele </w:t>
            </w:r>
            <w:r w:rsidR="005003BD"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s</w:t>
            </w: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i prenumele:</w:t>
            </w:r>
          </w:p>
          <w:p w14:paraId="2E43B0F9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75E90876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07F68611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1781DC92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  <w:tr w:rsidR="00F3059B" w:rsidRPr="00355A69" w14:paraId="120EE9B6" w14:textId="77777777" w:rsidTr="005003BD">
        <w:trPr>
          <w:trHeight w:val="2122"/>
        </w:trPr>
        <w:tc>
          <w:tcPr>
            <w:tcW w:w="9090" w:type="dxa"/>
          </w:tcPr>
          <w:p w14:paraId="132F20ED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  <w:t xml:space="preserve"> </w:t>
            </w: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Data:</w:t>
            </w:r>
          </w:p>
        </w:tc>
      </w:tr>
      <w:tr w:rsidR="00F3059B" w:rsidRPr="00355A69" w14:paraId="792287AE" w14:textId="77777777" w:rsidTr="005003BD">
        <w:tc>
          <w:tcPr>
            <w:tcW w:w="9090" w:type="dxa"/>
          </w:tcPr>
          <w:p w14:paraId="612894C7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</w:pP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>Semnatura:</w:t>
            </w:r>
            <w:r w:rsidRPr="00355A69">
              <w:rPr>
                <w:rFonts w:ascii="Source Sans Pro" w:eastAsia="Times New Roman" w:hAnsi="Source Sans Pro" w:cs="Times New Roman"/>
                <w:b/>
                <w:sz w:val="24"/>
                <w:szCs w:val="24"/>
                <w:lang w:val="ro-RO"/>
              </w:rPr>
              <w:tab/>
            </w:r>
          </w:p>
          <w:p w14:paraId="6CE06FD4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792F1A8A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1F1A0A29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45047B45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57F9DEA1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27DEBB27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  <w:p w14:paraId="26BE99E4" w14:textId="77777777" w:rsidR="00F3059B" w:rsidRPr="00355A69" w:rsidRDefault="00F3059B" w:rsidP="00B5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ource Sans Pro" w:eastAsia="Times New Roman" w:hAnsi="Source Sans Pro" w:cs="Times New Roman"/>
                <w:sz w:val="24"/>
                <w:szCs w:val="24"/>
                <w:lang w:val="ro-RO"/>
              </w:rPr>
            </w:pPr>
          </w:p>
        </w:tc>
      </w:tr>
    </w:tbl>
    <w:p w14:paraId="3CBC25D5" w14:textId="77777777" w:rsidR="00942C23" w:rsidRPr="00355A69" w:rsidRDefault="00B45209" w:rsidP="00B55E67">
      <w:pP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br w:type="page"/>
      </w:r>
    </w:p>
    <w:p w14:paraId="488F0652" w14:textId="77777777" w:rsidR="00E27933" w:rsidRDefault="00E27933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Source Sans Pro" w:eastAsia="Times New Roman" w:hAnsi="Source Sans Pro" w:cs="Times New Roman"/>
          <w:b/>
          <w:lang w:val="ro-RO"/>
        </w:rPr>
      </w:pPr>
    </w:p>
    <w:p w14:paraId="19042D87" w14:textId="10EF54A5" w:rsidR="007E503E" w:rsidRPr="007B46AB" w:rsidRDefault="007E503E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Source Sans Pro" w:eastAsia="Times New Roman" w:hAnsi="Source Sans Pro" w:cs="Times New Roman"/>
          <w:b/>
          <w:color w:val="FF0000"/>
          <w:sz w:val="28"/>
          <w:szCs w:val="28"/>
          <w:lang w:val="ro-RO"/>
        </w:rPr>
      </w:pPr>
      <w:r w:rsidRPr="007B46AB">
        <w:rPr>
          <w:rFonts w:ascii="Source Sans Pro" w:eastAsia="Times New Roman" w:hAnsi="Source Sans Pro" w:cs="Times New Roman"/>
          <w:b/>
          <w:color w:val="FF0000"/>
          <w:sz w:val="28"/>
          <w:szCs w:val="28"/>
          <w:lang w:val="ro-RO"/>
        </w:rPr>
        <w:t>Appendix 1</w:t>
      </w:r>
    </w:p>
    <w:p w14:paraId="50536304" w14:textId="77777777" w:rsidR="007E503E" w:rsidRPr="00355A69" w:rsidRDefault="007E503E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Source Sans Pro" w:eastAsia="Times New Roman" w:hAnsi="Source Sans Pro" w:cs="Times New Roman"/>
          <w:b/>
          <w:lang w:val="ro-RO"/>
        </w:rPr>
      </w:pPr>
    </w:p>
    <w:p w14:paraId="2A0A7B87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b/>
          <w:lang w:val="ro-RO"/>
        </w:rPr>
      </w:pPr>
      <w:r w:rsidRPr="00355A69">
        <w:rPr>
          <w:rFonts w:ascii="Source Sans Pro" w:eastAsia="Times New Roman" w:hAnsi="Source Sans Pro" w:cs="Times New Roman"/>
          <w:b/>
          <w:lang w:val="ro-RO"/>
        </w:rPr>
        <w:t>Definiti</w:t>
      </w:r>
      <w:r w:rsidR="00B326AA" w:rsidRPr="00355A69">
        <w:rPr>
          <w:rFonts w:ascii="Source Sans Pro" w:eastAsia="Times New Roman" w:hAnsi="Source Sans Pro" w:cs="Times New Roman"/>
          <w:b/>
          <w:lang w:val="ro-RO"/>
        </w:rPr>
        <w:t>i</w:t>
      </w:r>
      <w:r w:rsidRPr="00355A69">
        <w:rPr>
          <w:rFonts w:ascii="Source Sans Pro" w:eastAsia="Times New Roman" w:hAnsi="Source Sans Pro" w:cs="Times New Roman"/>
          <w:b/>
          <w:lang w:val="ro-RO"/>
        </w:rPr>
        <w:t>:</w:t>
      </w:r>
    </w:p>
    <w:p w14:paraId="60B3839D" w14:textId="77777777" w:rsidR="00C5109A" w:rsidRPr="00355A69" w:rsidRDefault="005003BD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b/>
          <w:color w:val="000000"/>
          <w:lang w:val="ro-RO"/>
        </w:rPr>
      </w:pPr>
      <w:r w:rsidRPr="00355A69">
        <w:rPr>
          <w:rFonts w:ascii="Source Sans Pro" w:eastAsia="Arial" w:hAnsi="Source Sans Pro" w:cs="Arial"/>
          <w:b/>
          <w:color w:val="000000"/>
          <w:lang w:val="ro-RO"/>
        </w:rPr>
        <w:t>I</w:t>
      </w:r>
      <w:r w:rsidR="00C5109A" w:rsidRPr="00355A69">
        <w:rPr>
          <w:rFonts w:ascii="Source Sans Pro" w:eastAsia="Arial" w:hAnsi="Source Sans Pro" w:cs="Arial"/>
          <w:b/>
          <w:color w:val="000000"/>
          <w:lang w:val="ro-RO"/>
        </w:rPr>
        <w:t>n sensul Legii LEGE Nr. 129  din 11 iulie 2019</w:t>
      </w:r>
      <w:r w:rsidR="007D21A3" w:rsidRPr="00355A69">
        <w:rPr>
          <w:rFonts w:ascii="Source Sans Pro" w:eastAsia="Arial" w:hAnsi="Source Sans Pro" w:cs="Arial"/>
          <w:b/>
          <w:color w:val="000000"/>
          <w:lang w:val="ro-RO"/>
        </w:rPr>
        <w:t xml:space="preserve"> si prezentei declaratii</w:t>
      </w:r>
      <w:r w:rsidR="00C5109A" w:rsidRPr="00355A69">
        <w:rPr>
          <w:rFonts w:ascii="Source Sans Pro" w:eastAsia="Arial" w:hAnsi="Source Sans Pro" w:cs="Arial"/>
          <w:b/>
          <w:color w:val="000000"/>
          <w:lang w:val="ro-RO"/>
        </w:rPr>
        <w:t>, </w:t>
      </w:r>
      <w:r w:rsidR="00C5109A" w:rsidRPr="00355A69">
        <w:rPr>
          <w:rFonts w:ascii="Source Sans Pro" w:eastAsia="Arial" w:hAnsi="Source Sans Pro" w:cs="Arial"/>
          <w:b/>
          <w:bCs/>
          <w:i/>
          <w:iCs/>
          <w:color w:val="000000"/>
          <w:lang w:val="ro-RO"/>
        </w:rPr>
        <w:t>persoane expuse public</w:t>
      </w:r>
      <w:r w:rsidR="00C5109A" w:rsidRPr="00355A69">
        <w:rPr>
          <w:rFonts w:ascii="Source Sans Pro" w:eastAsia="Arial" w:hAnsi="Source Sans Pro" w:cs="Arial"/>
          <w:b/>
          <w:color w:val="000000"/>
          <w:lang w:val="ro-RO"/>
        </w:rPr>
        <w:t> sunt persoanele fizice care exercit</w:t>
      </w:r>
      <w:r w:rsidRPr="00355A69">
        <w:rPr>
          <w:rFonts w:ascii="Source Sans Pro" w:eastAsia="Arial" w:hAnsi="Source Sans Pro" w:cs="Arial"/>
          <w:b/>
          <w:color w:val="000000"/>
          <w:lang w:val="ro-RO"/>
        </w:rPr>
        <w:t>a</w:t>
      </w:r>
      <w:r w:rsidR="00C5109A" w:rsidRPr="00355A69">
        <w:rPr>
          <w:rFonts w:ascii="Source Sans Pro" w:eastAsia="Arial" w:hAnsi="Source Sans Pro" w:cs="Arial"/>
          <w:b/>
          <w:color w:val="000000"/>
          <w:lang w:val="ro-RO"/>
        </w:rPr>
        <w:t xml:space="preserve"> sau au exercitat func</w:t>
      </w:r>
      <w:r w:rsidRPr="00355A69">
        <w:rPr>
          <w:rFonts w:ascii="Source Sans Pro" w:eastAsia="Arial" w:hAnsi="Source Sans Pro" w:cs="Arial"/>
          <w:b/>
          <w:color w:val="000000"/>
          <w:lang w:val="ro-RO"/>
        </w:rPr>
        <w:t>t</w:t>
      </w:r>
      <w:r w:rsidR="00C5109A" w:rsidRPr="00355A69">
        <w:rPr>
          <w:rFonts w:ascii="Source Sans Pro" w:eastAsia="Arial" w:hAnsi="Source Sans Pro" w:cs="Arial"/>
          <w:b/>
          <w:color w:val="000000"/>
          <w:lang w:val="ro-RO"/>
        </w:rPr>
        <w:t>ii publice importante.</w:t>
      </w:r>
    </w:p>
    <w:p w14:paraId="61CCF5C6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 xml:space="preserve"> 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I</w:t>
      </w:r>
      <w:r w:rsidRPr="00355A69">
        <w:rPr>
          <w:rFonts w:ascii="Source Sans Pro" w:eastAsia="Arial" w:hAnsi="Source Sans Pro" w:cs="Arial"/>
          <w:color w:val="000000"/>
          <w:lang w:val="ro-RO"/>
        </w:rPr>
        <w:t>n sensul legii si al prezentului document, prin </w:t>
      </w:r>
      <w:r w:rsidRPr="00355A69">
        <w:rPr>
          <w:rFonts w:ascii="Source Sans Pro" w:eastAsia="Arial" w:hAnsi="Source Sans Pro" w:cs="Arial"/>
          <w:bCs/>
          <w:i/>
          <w:iCs/>
          <w:color w:val="000000"/>
          <w:lang w:val="ro-RO"/>
        </w:rPr>
        <w:t>func</w:t>
      </w:r>
      <w:r w:rsidR="005003BD" w:rsidRPr="00355A69">
        <w:rPr>
          <w:rFonts w:ascii="Source Sans Pro" w:eastAsia="Arial" w:hAnsi="Source Sans Pro" w:cs="Arial"/>
          <w:bCs/>
          <w:i/>
          <w:iCs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bCs/>
          <w:i/>
          <w:iCs/>
          <w:color w:val="000000"/>
          <w:lang w:val="ro-RO"/>
        </w:rPr>
        <w:t>ii publice importante 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se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I</w:t>
      </w:r>
      <w:r w:rsidRPr="00355A69">
        <w:rPr>
          <w:rFonts w:ascii="Source Sans Pro" w:eastAsia="Arial" w:hAnsi="Source Sans Pro" w:cs="Arial"/>
          <w:color w:val="000000"/>
          <w:lang w:val="ro-RO"/>
        </w:rPr>
        <w:t>n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eleg:</w:t>
      </w:r>
    </w:p>
    <w:p w14:paraId="0EFDA1AC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 xml:space="preserve">    a)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efi de stat,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efi de guvern, mini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tri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i mini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tri adjunc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 sau secretari de stat;</w:t>
      </w:r>
    </w:p>
    <w:p w14:paraId="332FF6D0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>    b) membri ai Parlamentului sau ai unor organe legislative centrale similare;</w:t>
      </w:r>
    </w:p>
    <w:p w14:paraId="521C4D4C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>    c) membri ai organelor de conducere ale partidelor politice;</w:t>
      </w:r>
    </w:p>
    <w:p w14:paraId="22CE3E3E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>    d) membri ai cur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ilor supreme, ai cur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ilor constitu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ionale sau ai altor instan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e judec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tore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ti de nivel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I</w:t>
      </w:r>
      <w:r w:rsidRPr="00355A69">
        <w:rPr>
          <w:rFonts w:ascii="Source Sans Pro" w:eastAsia="Arial" w:hAnsi="Source Sans Pro" w:cs="Arial"/>
          <w:color w:val="000000"/>
          <w:lang w:val="ro-RO"/>
        </w:rPr>
        <w:t>nalt ale c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ror hot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r</w:t>
      </w:r>
      <w:r w:rsidR="008510E3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ri nu pot fi atacate dec</w:t>
      </w:r>
      <w:r w:rsidR="008510E3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t prin c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i extraordinare de atac;</w:t>
      </w:r>
    </w:p>
    <w:p w14:paraId="5D369DFF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>    e) membri ai organelor de conducere din cadrul cur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ilor de conturi sau membrii organelor de conducere din cadrul consiliilor b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ncilor centrale;</w:t>
      </w:r>
    </w:p>
    <w:p w14:paraId="135838CC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 xml:space="preserve">    f) ambasadori,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I</w:t>
      </w:r>
      <w:r w:rsidRPr="00355A69">
        <w:rPr>
          <w:rFonts w:ascii="Source Sans Pro" w:eastAsia="Arial" w:hAnsi="Source Sans Pro" w:cs="Arial"/>
          <w:color w:val="000000"/>
          <w:lang w:val="ro-RO"/>
        </w:rPr>
        <w:t>ns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</w:t>
      </w:r>
      <w:r w:rsidRPr="00355A69">
        <w:rPr>
          <w:rFonts w:ascii="Source Sans Pro" w:eastAsia="Arial" w:hAnsi="Source Sans Pro" w:cs="Arial"/>
          <w:color w:val="000000"/>
          <w:lang w:val="ro-RO"/>
        </w:rPr>
        <w:t>rcina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i cu afaceri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i ofi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eri superiori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I</w:t>
      </w:r>
      <w:r w:rsidRPr="00355A69">
        <w:rPr>
          <w:rFonts w:ascii="Source Sans Pro" w:eastAsia="Arial" w:hAnsi="Source Sans Pro" w:cs="Arial"/>
          <w:color w:val="000000"/>
          <w:lang w:val="ro-RO"/>
        </w:rPr>
        <w:t>n for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ele armate;</w:t>
      </w:r>
    </w:p>
    <w:p w14:paraId="3A87B8EF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>    g) membrii consiliilor de administra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ie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i ai consiliilor de supraveghere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i persoanele care de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in func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ii de conducere ale regiilor autonome, ale societ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at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ilor cu capital majoritar de stat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i ale companiilor na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ionale;</w:t>
      </w:r>
    </w:p>
    <w:p w14:paraId="03CE85F7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Arial" w:hAnsi="Source Sans Pro" w:cs="Arial"/>
          <w:color w:val="000000"/>
          <w:lang w:val="ro-RO"/>
        </w:rPr>
      </w:pPr>
      <w:r w:rsidRPr="00355A69">
        <w:rPr>
          <w:rFonts w:ascii="Source Sans Pro" w:eastAsia="Arial" w:hAnsi="Source Sans Pro" w:cs="Arial"/>
          <w:color w:val="000000"/>
          <w:lang w:val="ro-RO"/>
        </w:rPr>
        <w:t>    h) directori, directori adjunc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 xml:space="preserve">i 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s</w:t>
      </w:r>
      <w:r w:rsidRPr="00355A69">
        <w:rPr>
          <w:rFonts w:ascii="Source Sans Pro" w:eastAsia="Arial" w:hAnsi="Source Sans Pro" w:cs="Arial"/>
          <w:color w:val="000000"/>
          <w:lang w:val="ro-RO"/>
        </w:rPr>
        <w:t>i membri ai consiliului de administra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ie sau membrii organelor de conducere din cadrul unei organiza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ii interna</w:t>
      </w:r>
      <w:r w:rsidR="005003BD" w:rsidRPr="00355A69">
        <w:rPr>
          <w:rFonts w:ascii="Source Sans Pro" w:eastAsia="Arial" w:hAnsi="Source Sans Pro" w:cs="Arial"/>
          <w:color w:val="000000"/>
          <w:lang w:val="ro-RO"/>
        </w:rPr>
        <w:t>t</w:t>
      </w:r>
      <w:r w:rsidRPr="00355A69">
        <w:rPr>
          <w:rFonts w:ascii="Source Sans Pro" w:eastAsia="Arial" w:hAnsi="Source Sans Pro" w:cs="Arial"/>
          <w:color w:val="000000"/>
          <w:lang w:val="ro-RO"/>
        </w:rPr>
        <w:t>ionale.</w:t>
      </w:r>
    </w:p>
    <w:p w14:paraId="24F5FFBE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</w:p>
    <w:p w14:paraId="0C60D98B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Theme="minorHAnsi" w:hAnsi="Source Sans Pro" w:cstheme="minorBidi"/>
          <w:b/>
          <w:color w:val="000000"/>
          <w:lang w:val="ro-RO"/>
        </w:rPr>
      </w:pPr>
      <w:r w:rsidRPr="00355A69">
        <w:rPr>
          <w:rFonts w:ascii="Source Sans Pro" w:eastAsiaTheme="minorHAnsi" w:hAnsi="Source Sans Pro" w:cstheme="minorBidi"/>
          <w:b/>
          <w:color w:val="000000"/>
          <w:lang w:val="ro-RO"/>
        </w:rPr>
        <w:t xml:space="preserve"> Membri ai familiei persoanei expuse public sunt, </w:t>
      </w:r>
      <w:r w:rsidR="00065103" w:rsidRPr="00355A69">
        <w:rPr>
          <w:rFonts w:ascii="Source Sans Pro" w:eastAsiaTheme="minorHAnsi" w:hAnsi="Source Sans Pro" w:cstheme="minorBidi"/>
          <w:b/>
          <w:color w:val="000000"/>
          <w:lang w:val="ro-RO"/>
        </w:rPr>
        <w:t>i</w:t>
      </w:r>
      <w:r w:rsidRPr="00355A69">
        <w:rPr>
          <w:rFonts w:ascii="Source Sans Pro" w:eastAsiaTheme="minorHAnsi" w:hAnsi="Source Sans Pro" w:cstheme="minorBidi"/>
          <w:b/>
          <w:color w:val="000000"/>
          <w:lang w:val="ro-RO"/>
        </w:rPr>
        <w:t>n sensul legi</w:t>
      </w:r>
      <w:r w:rsidR="00065103" w:rsidRPr="00355A69">
        <w:rPr>
          <w:rFonts w:ascii="Source Sans Pro" w:eastAsiaTheme="minorHAnsi" w:hAnsi="Source Sans Pro" w:cstheme="minorBidi"/>
          <w:b/>
          <w:color w:val="000000"/>
          <w:lang w:val="ro-RO"/>
        </w:rPr>
        <w:t xml:space="preserve">i si ai prezentei declaratii </w:t>
      </w:r>
      <w:r w:rsidRPr="00355A69">
        <w:rPr>
          <w:rFonts w:ascii="Source Sans Pro" w:eastAsiaTheme="minorHAnsi" w:hAnsi="Source Sans Pro" w:cstheme="minorBidi"/>
          <w:b/>
          <w:color w:val="000000"/>
          <w:lang w:val="ro-RO"/>
        </w:rPr>
        <w:t>:</w:t>
      </w:r>
    </w:p>
    <w:p w14:paraId="7A8661D7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Theme="minorHAnsi" w:hAnsi="Source Sans Pro" w:cstheme="minorBidi"/>
          <w:color w:val="000000"/>
          <w:lang w:val="ro-RO"/>
        </w:rPr>
      </w:pPr>
      <w:r w:rsidRPr="00355A69">
        <w:rPr>
          <w:rFonts w:ascii="Source Sans Pro" w:eastAsiaTheme="minorHAnsi" w:hAnsi="Source Sans Pro" w:cstheme="minorBidi"/>
          <w:color w:val="000000"/>
          <w:lang w:val="ro-RO"/>
        </w:rPr>
        <w:t>    a) so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ul persoanei expuse public sau concubinul acesteia/persoana cu care aceasta se afl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 xml:space="preserve"> 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I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n rela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ii asem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n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toare acelora dintre so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i;</w:t>
      </w:r>
    </w:p>
    <w:p w14:paraId="106465BA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Theme="minorHAnsi" w:hAnsi="Source Sans Pro" w:cstheme="minorBidi"/>
          <w:color w:val="000000"/>
          <w:lang w:val="ro-RO"/>
        </w:rPr>
      </w:pPr>
      <w:r w:rsidRPr="00355A69">
        <w:rPr>
          <w:rFonts w:ascii="Source Sans Pro" w:eastAsiaTheme="minorHAnsi" w:hAnsi="Source Sans Pro" w:cstheme="minorBidi"/>
          <w:color w:val="000000"/>
          <w:lang w:val="ro-RO"/>
        </w:rPr>
        <w:t xml:space="preserve">    b) copiii 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s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 so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ii ori concubinii acestora, persoanele cu care copiii se afl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 xml:space="preserve"> 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I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n rela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ii asem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n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toare acelora dintre so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i;</w:t>
      </w:r>
    </w:p>
    <w:p w14:paraId="769F4458" w14:textId="77777777" w:rsidR="00C5109A" w:rsidRPr="00355A69" w:rsidRDefault="00C5109A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Theme="minorHAnsi" w:hAnsi="Source Sans Pro" w:cstheme="minorBidi"/>
          <w:color w:val="000000"/>
          <w:lang w:val="ro-RO"/>
        </w:rPr>
      </w:pPr>
      <w:r w:rsidRPr="00355A69">
        <w:rPr>
          <w:rFonts w:ascii="Source Sans Pro" w:eastAsiaTheme="minorHAnsi" w:hAnsi="Source Sans Pro" w:cstheme="minorBidi"/>
          <w:color w:val="000000"/>
          <w:lang w:val="ro-RO"/>
        </w:rPr>
        <w:t>    c) p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a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rin</w:t>
      </w:r>
      <w:r w:rsidR="005003BD" w:rsidRPr="00355A69">
        <w:rPr>
          <w:rFonts w:ascii="Source Sans Pro" w:eastAsiaTheme="minorHAnsi" w:hAnsi="Source Sans Pro" w:cstheme="minorBidi"/>
          <w:color w:val="000000"/>
          <w:lang w:val="ro-RO"/>
        </w:rPr>
        <w:t>t</w:t>
      </w:r>
      <w:r w:rsidRPr="00355A69">
        <w:rPr>
          <w:rFonts w:ascii="Source Sans Pro" w:eastAsiaTheme="minorHAnsi" w:hAnsi="Source Sans Pro" w:cstheme="minorBidi"/>
          <w:color w:val="000000"/>
          <w:lang w:val="ro-RO"/>
        </w:rPr>
        <w:t>ii.</w:t>
      </w:r>
    </w:p>
    <w:p w14:paraId="570DD183" w14:textId="77777777" w:rsidR="00445191" w:rsidRPr="00355A69" w:rsidRDefault="00445191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</w:p>
    <w:p w14:paraId="482B7E02" w14:textId="77777777" w:rsidR="00876997" w:rsidRPr="00355A69" w:rsidRDefault="00876997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b/>
          <w:lang w:val="ro-RO"/>
        </w:rPr>
      </w:pPr>
      <w:r w:rsidRPr="00355A69">
        <w:rPr>
          <w:rFonts w:ascii="Source Sans Pro" w:eastAsia="Times New Roman" w:hAnsi="Source Sans Pro" w:cs="Times New Roman"/>
          <w:b/>
          <w:lang w:val="ro-RO"/>
        </w:rPr>
        <w:t>Termenul de « Oficial Public » este pe larg definit sa includa toate persoanele alese in functii publice, demnitari, candidatii la funcii publice, magistrati, reprezentanti sau angajati, indiferent de gradul lor</w:t>
      </w:r>
      <w:r w:rsidR="00352C3E">
        <w:rPr>
          <w:rFonts w:ascii="Source Sans Pro" w:eastAsia="Times New Roman" w:hAnsi="Source Sans Pro" w:cs="Times New Roman"/>
          <w:b/>
          <w:lang w:val="ro-RO"/>
        </w:rPr>
        <w:t xml:space="preserve"> </w:t>
      </w:r>
      <w:r w:rsidRPr="00355A69">
        <w:rPr>
          <w:rFonts w:ascii="Source Sans Pro" w:eastAsia="Times New Roman" w:hAnsi="Source Sans Pro" w:cs="Times New Roman"/>
          <w:b/>
          <w:lang w:val="ro-RO"/>
        </w:rPr>
        <w:t>sau orice persoana care apartine sau care isi desfasoara activitatea in numele :</w:t>
      </w:r>
    </w:p>
    <w:p w14:paraId="478DF063" w14:textId="77777777" w:rsidR="00876997" w:rsidRPr="00355A69" w:rsidRDefault="00876997" w:rsidP="006D5E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  <w:r w:rsidRPr="00355A69">
        <w:rPr>
          <w:rFonts w:ascii="Source Sans Pro" w:eastAsia="Times New Roman" w:hAnsi="Source Sans Pro" w:cs="Times New Roman"/>
          <w:lang w:val="ro-RO"/>
        </w:rPr>
        <w:t>un guvern (str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>in, na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ional sau local), inclusiv orice departament, agen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ie, autoritate de reglementare sau unul dintre organismele sau instrumentele acestora;</w:t>
      </w:r>
    </w:p>
    <w:p w14:paraId="2B4BE1C1" w14:textId="77777777" w:rsidR="00876997" w:rsidRPr="00355A69" w:rsidRDefault="00876997" w:rsidP="006D5E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  <w:r w:rsidRPr="00355A69">
        <w:rPr>
          <w:rFonts w:ascii="Source Sans Pro" w:eastAsia="Times New Roman" w:hAnsi="Source Sans Pro" w:cs="Times New Roman"/>
          <w:lang w:val="ro-RO"/>
        </w:rPr>
        <w:t>un departament guvernamental sau autoritate public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(incluz</w:t>
      </w:r>
      <w:r w:rsidR="008510E3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>nd, dar f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>r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a se limita la autorit</w:t>
      </w:r>
      <w:r w:rsidR="005003BD" w:rsidRPr="00355A69">
        <w:rPr>
          <w:rFonts w:ascii="Source Sans Pro" w:eastAsia="Times New Roman" w:hAnsi="Source Sans Pro" w:cs="Times New Roman"/>
          <w:lang w:val="ro-RO"/>
        </w:rPr>
        <w:t>at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ile vamale sau fiscale, ambasadele </w:t>
      </w:r>
      <w:r w:rsidR="005003BD" w:rsidRPr="00355A69">
        <w:rPr>
          <w:rFonts w:ascii="Source Sans Pro" w:eastAsia="Times New Roman" w:hAnsi="Source Sans Pro" w:cs="Times New Roman"/>
          <w:lang w:val="ro-RO"/>
        </w:rPr>
        <w:t>s</w:t>
      </w:r>
      <w:r w:rsidRPr="00355A69">
        <w:rPr>
          <w:rFonts w:ascii="Source Sans Pro" w:eastAsia="Times New Roman" w:hAnsi="Source Sans Pro" w:cs="Times New Roman"/>
          <w:lang w:val="ro-RO"/>
        </w:rPr>
        <w:t>i toate organismele care emit autoriza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ii)</w:t>
      </w:r>
    </w:p>
    <w:p w14:paraId="19207026" w14:textId="77777777" w:rsidR="00876997" w:rsidRPr="00355A69" w:rsidRDefault="00876997" w:rsidP="006D5E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  <w:r w:rsidRPr="00355A69">
        <w:rPr>
          <w:rFonts w:ascii="Source Sans Pro" w:eastAsia="Times New Roman" w:hAnsi="Source Sans Pro" w:cs="Times New Roman"/>
          <w:lang w:val="ro-RO"/>
        </w:rPr>
        <w:t>un serviciu public local sau regional;</w:t>
      </w:r>
    </w:p>
    <w:p w14:paraId="0C7B1CC7" w14:textId="77777777" w:rsidR="00876997" w:rsidRPr="00355A69" w:rsidRDefault="00876997" w:rsidP="006D5E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  <w:r w:rsidRPr="00355A69">
        <w:rPr>
          <w:rFonts w:ascii="Source Sans Pro" w:eastAsia="Times New Roman" w:hAnsi="Source Sans Pro" w:cs="Times New Roman"/>
          <w:lang w:val="ro-RO"/>
        </w:rPr>
        <w:t xml:space="preserve">o </w:t>
      </w:r>
      <w:r w:rsidR="005003BD" w:rsidRPr="00355A69">
        <w:rPr>
          <w:rFonts w:ascii="Source Sans Pro" w:eastAsia="Times New Roman" w:hAnsi="Source Sans Pro" w:cs="Times New Roman"/>
          <w:lang w:val="ro-RO"/>
        </w:rPr>
        <w:t>I</w:t>
      </w:r>
      <w:r w:rsidRPr="00355A69">
        <w:rPr>
          <w:rFonts w:ascii="Source Sans Pro" w:eastAsia="Times New Roman" w:hAnsi="Source Sans Pro" w:cs="Times New Roman"/>
          <w:lang w:val="ro-RO"/>
        </w:rPr>
        <w:t>ntreprindere de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inut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sau controlat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de stat  (spitale publice, universit</w:t>
      </w:r>
      <w:r w:rsidR="005003BD" w:rsidRPr="00355A69">
        <w:rPr>
          <w:rFonts w:ascii="Source Sans Pro" w:eastAsia="Times New Roman" w:hAnsi="Source Sans Pro" w:cs="Times New Roman"/>
          <w:lang w:val="ro-RO"/>
        </w:rPr>
        <w:t>at</w:t>
      </w:r>
      <w:r w:rsidRPr="00355A69">
        <w:rPr>
          <w:rFonts w:ascii="Source Sans Pro" w:eastAsia="Times New Roman" w:hAnsi="Source Sans Pro" w:cs="Times New Roman"/>
          <w:lang w:val="ro-RO"/>
        </w:rPr>
        <w:t>i, fonduri suverane de investi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ii sau orice alt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entitate finantata de stat);</w:t>
      </w:r>
    </w:p>
    <w:p w14:paraId="6A0BAFE5" w14:textId="77777777" w:rsidR="00876997" w:rsidRPr="00355A69" w:rsidRDefault="00876997" w:rsidP="006D5E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  <w:r w:rsidRPr="00355A69">
        <w:rPr>
          <w:rFonts w:ascii="Source Sans Pro" w:eastAsia="Times New Roman" w:hAnsi="Source Sans Pro" w:cs="Times New Roman"/>
          <w:lang w:val="ro-RO"/>
        </w:rPr>
        <w:t xml:space="preserve">un partid politic; sau; </w:t>
      </w:r>
    </w:p>
    <w:p w14:paraId="5D67C778" w14:textId="77777777" w:rsidR="00A60A00" w:rsidRPr="00355A69" w:rsidRDefault="00876997" w:rsidP="006D5E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  <w:r w:rsidRPr="00355A69">
        <w:rPr>
          <w:rFonts w:ascii="Source Sans Pro" w:eastAsia="Times New Roman" w:hAnsi="Source Sans Pro" w:cs="Times New Roman"/>
          <w:lang w:val="ro-RO"/>
        </w:rPr>
        <w:t>o organiza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ie public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interna</w:t>
      </w:r>
      <w:r w:rsidR="005003BD" w:rsidRPr="00355A69">
        <w:rPr>
          <w:rFonts w:ascii="Source Sans Pro" w:eastAsia="Times New Roman" w:hAnsi="Source Sans Pro" w:cs="Times New Roman"/>
          <w:lang w:val="ro-RO"/>
        </w:rPr>
        <w:t>t</w:t>
      </w:r>
      <w:r w:rsidRPr="00355A69">
        <w:rPr>
          <w:rFonts w:ascii="Source Sans Pro" w:eastAsia="Times New Roman" w:hAnsi="Source Sans Pro" w:cs="Times New Roman"/>
          <w:lang w:val="ro-RO"/>
        </w:rPr>
        <w:t>ional</w:t>
      </w:r>
      <w:r w:rsidR="005003BD" w:rsidRPr="00355A69">
        <w:rPr>
          <w:rFonts w:ascii="Source Sans Pro" w:eastAsia="Times New Roman" w:hAnsi="Source Sans Pro" w:cs="Times New Roman"/>
          <w:lang w:val="ro-RO"/>
        </w:rPr>
        <w:t>a</w:t>
      </w:r>
      <w:r w:rsidRPr="00355A69">
        <w:rPr>
          <w:rFonts w:ascii="Source Sans Pro" w:eastAsia="Times New Roman" w:hAnsi="Source Sans Pro" w:cs="Times New Roman"/>
          <w:lang w:val="ro-RO"/>
        </w:rPr>
        <w:t xml:space="preserve"> (de exemplu, ONU).</w:t>
      </w:r>
    </w:p>
    <w:p w14:paraId="715C3A48" w14:textId="77777777" w:rsidR="00876997" w:rsidRPr="00355A69" w:rsidRDefault="00876997" w:rsidP="006D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lang w:val="ro-RO"/>
        </w:rPr>
      </w:pPr>
    </w:p>
    <w:p w14:paraId="7A34C760" w14:textId="77777777" w:rsidR="00876997" w:rsidRPr="00355A69" w:rsidRDefault="005003BD" w:rsidP="006D5E2F">
      <w:pPr>
        <w:spacing w:after="0" w:line="240" w:lineRule="auto"/>
        <w:contextualSpacing/>
        <w:jc w:val="both"/>
        <w:rPr>
          <w:rFonts w:ascii="Source Sans Pro" w:hAnsi="Source Sans Pro"/>
          <w:color w:val="000000"/>
          <w:lang w:val="ro-RO"/>
        </w:rPr>
      </w:pPr>
      <w:r w:rsidRPr="00355A69">
        <w:rPr>
          <w:rFonts w:ascii="Source Sans Pro" w:eastAsia="Arial" w:hAnsi="Source Sans Pro" w:cs="Arial"/>
          <w:b/>
          <w:color w:val="000000"/>
          <w:lang w:val="ro-RO"/>
        </w:rPr>
        <w:t>I</w:t>
      </w:r>
      <w:r w:rsidR="00876997" w:rsidRPr="00355A69">
        <w:rPr>
          <w:rFonts w:ascii="Source Sans Pro" w:eastAsia="Arial" w:hAnsi="Source Sans Pro" w:cs="Arial"/>
          <w:b/>
          <w:color w:val="000000"/>
          <w:lang w:val="ro-RO"/>
        </w:rPr>
        <w:t>n sensul Legii LEGE Nr. 129  din 11 iulie 2019 si prezenta declaratie</w:t>
      </w:r>
      <w:r w:rsidR="00876997" w:rsidRPr="00355A69">
        <w:rPr>
          <w:rFonts w:ascii="Source Sans Pro" w:hAnsi="Source Sans Pro"/>
          <w:color w:val="000000"/>
          <w:lang w:val="ro-RO"/>
        </w:rPr>
        <w:t>, prin </w:t>
      </w:r>
      <w:r w:rsidR="00876997" w:rsidRPr="00355A69">
        <w:rPr>
          <w:rFonts w:ascii="Source Sans Pro" w:hAnsi="Source Sans Pro"/>
          <w:b/>
          <w:bCs/>
          <w:i/>
          <w:iCs/>
          <w:color w:val="000000"/>
          <w:lang w:val="ro-RO"/>
        </w:rPr>
        <w:t>beneficiar real </w:t>
      </w:r>
      <w:r w:rsidR="00876997" w:rsidRPr="00355A69">
        <w:rPr>
          <w:rFonts w:ascii="Source Sans Pro" w:hAnsi="Source Sans Pro"/>
          <w:color w:val="000000"/>
          <w:lang w:val="ro-RO"/>
        </w:rPr>
        <w:t xml:space="preserve">se </w:t>
      </w:r>
      <w:r w:rsidRPr="00355A69">
        <w:rPr>
          <w:rFonts w:ascii="Source Sans Pro" w:hAnsi="Source Sans Pro"/>
          <w:color w:val="000000"/>
          <w:lang w:val="ro-RO"/>
        </w:rPr>
        <w:t>I</w:t>
      </w:r>
      <w:r w:rsidR="00876997" w:rsidRPr="00355A69">
        <w:rPr>
          <w:rFonts w:ascii="Source Sans Pro" w:hAnsi="Source Sans Pro"/>
          <w:color w:val="000000"/>
          <w:lang w:val="ro-RO"/>
        </w:rPr>
        <w:t>n</w:t>
      </w:r>
      <w:r w:rsidRPr="00355A69">
        <w:rPr>
          <w:rFonts w:ascii="Source Sans Pro" w:hAnsi="Source Sans Pro"/>
          <w:color w:val="000000"/>
          <w:lang w:val="ro-RO"/>
        </w:rPr>
        <w:t>t</w:t>
      </w:r>
      <w:r w:rsidR="00876997" w:rsidRPr="00355A69">
        <w:rPr>
          <w:rFonts w:ascii="Source Sans Pro" w:hAnsi="Source Sans Pro"/>
          <w:color w:val="000000"/>
          <w:lang w:val="ro-RO"/>
        </w:rPr>
        <w:t>elege orice persoan</w:t>
      </w:r>
      <w:r w:rsidRPr="00355A69">
        <w:rPr>
          <w:rFonts w:ascii="Source Sans Pro" w:hAnsi="Source Sans Pro"/>
          <w:color w:val="000000"/>
          <w:lang w:val="ro-RO"/>
        </w:rPr>
        <w:t>a</w:t>
      </w:r>
      <w:r w:rsidR="00876997" w:rsidRPr="00355A69">
        <w:rPr>
          <w:rFonts w:ascii="Source Sans Pro" w:hAnsi="Source Sans Pro"/>
          <w:color w:val="000000"/>
          <w:lang w:val="ro-RO"/>
        </w:rPr>
        <w:t xml:space="preserve"> fizic</w:t>
      </w:r>
      <w:r w:rsidRPr="00355A69">
        <w:rPr>
          <w:rFonts w:ascii="Source Sans Pro" w:hAnsi="Source Sans Pro"/>
          <w:color w:val="000000"/>
          <w:lang w:val="ro-RO"/>
        </w:rPr>
        <w:t>a</w:t>
      </w:r>
      <w:r w:rsidR="00876997" w:rsidRPr="00355A69">
        <w:rPr>
          <w:rFonts w:ascii="Source Sans Pro" w:hAnsi="Source Sans Pro"/>
          <w:color w:val="000000"/>
          <w:lang w:val="ro-RO"/>
        </w:rPr>
        <w:t xml:space="preserve"> ce :</w:t>
      </w:r>
    </w:p>
    <w:p w14:paraId="55D1AB61" w14:textId="77777777" w:rsidR="00876997" w:rsidRPr="00355A69" w:rsidRDefault="00876997" w:rsidP="006D5E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ource Sans Pro" w:hAnsi="Source Sans Pro" w:cs="Arial"/>
          <w:color w:val="000000"/>
          <w:sz w:val="20"/>
          <w:szCs w:val="20"/>
          <w:lang w:val="ro-RO"/>
        </w:rPr>
      </w:pPr>
      <w:r w:rsidRPr="00355A69">
        <w:rPr>
          <w:rFonts w:ascii="Source Sans Pro" w:hAnsi="Source Sans Pro"/>
          <w:color w:val="000000"/>
          <w:lang w:val="ro-RO"/>
        </w:rPr>
        <w:t>de</w:t>
      </w:r>
      <w:r w:rsidR="005003BD" w:rsidRPr="00355A69">
        <w:rPr>
          <w:rFonts w:ascii="Source Sans Pro" w:hAnsi="Source Sans Pro"/>
          <w:color w:val="000000"/>
          <w:lang w:val="ro-RO"/>
        </w:rPr>
        <w:t>t</w:t>
      </w:r>
      <w:r w:rsidRPr="00355A69">
        <w:rPr>
          <w:rFonts w:ascii="Source Sans Pro" w:hAnsi="Source Sans Pro"/>
          <w:color w:val="000000"/>
          <w:lang w:val="ro-RO"/>
        </w:rPr>
        <w:t>ine sau controleaz</w:t>
      </w:r>
      <w:r w:rsidR="005003BD" w:rsidRPr="00355A69">
        <w:rPr>
          <w:rFonts w:ascii="Source Sans Pro" w:hAnsi="Source Sans Pro"/>
          <w:color w:val="000000"/>
          <w:lang w:val="ro-RO"/>
        </w:rPr>
        <w:t>a</w:t>
      </w:r>
      <w:r w:rsidRPr="00355A69">
        <w:rPr>
          <w:rFonts w:ascii="Source Sans Pro" w:hAnsi="Source Sans Pro"/>
          <w:color w:val="000000"/>
          <w:lang w:val="ro-RO"/>
        </w:rPr>
        <w:t xml:space="preserve"> </w:t>
      </w:r>
      <w:r w:rsidR="005003BD" w:rsidRPr="00355A69">
        <w:rPr>
          <w:rFonts w:ascii="Source Sans Pro" w:hAnsi="Source Sans Pro"/>
          <w:color w:val="000000"/>
          <w:lang w:val="ro-RO"/>
        </w:rPr>
        <w:t>I</w:t>
      </w:r>
      <w:r w:rsidRPr="00355A69">
        <w:rPr>
          <w:rFonts w:ascii="Source Sans Pro" w:hAnsi="Source Sans Pro"/>
          <w:color w:val="000000"/>
          <w:lang w:val="ro-RO"/>
        </w:rPr>
        <w:t>n cele din urm</w:t>
      </w:r>
      <w:r w:rsidR="005003BD" w:rsidRPr="00355A69">
        <w:rPr>
          <w:rFonts w:ascii="Source Sans Pro" w:hAnsi="Source Sans Pro"/>
          <w:color w:val="000000"/>
          <w:lang w:val="ro-RO"/>
        </w:rPr>
        <w:t>a</w:t>
      </w:r>
      <w:r w:rsidRPr="00355A69">
        <w:rPr>
          <w:rFonts w:ascii="Source Sans Pro" w:hAnsi="Source Sans Pro"/>
          <w:color w:val="000000"/>
          <w:lang w:val="ro-RO"/>
        </w:rPr>
        <w:t xml:space="preserve"> clientul </w:t>
      </w:r>
    </w:p>
    <w:p w14:paraId="67A88BAB" w14:textId="77777777" w:rsidR="00876997" w:rsidRPr="00355A69" w:rsidRDefault="005003BD" w:rsidP="006D5E2F">
      <w:pPr>
        <w:pStyle w:val="ListParagraph"/>
        <w:spacing w:after="0" w:line="240" w:lineRule="auto"/>
        <w:jc w:val="both"/>
        <w:rPr>
          <w:rFonts w:ascii="Source Sans Pro" w:hAnsi="Source Sans Pro" w:cs="Arial"/>
          <w:b/>
          <w:color w:val="000000"/>
          <w:sz w:val="20"/>
          <w:szCs w:val="20"/>
          <w:lang w:val="ro-RO"/>
        </w:rPr>
      </w:pPr>
      <w:r w:rsidRPr="00355A69">
        <w:rPr>
          <w:rFonts w:ascii="Source Sans Pro" w:hAnsi="Source Sans Pro"/>
          <w:b/>
          <w:color w:val="000000"/>
          <w:lang w:val="ro-RO"/>
        </w:rPr>
        <w:t>s</w:t>
      </w:r>
      <w:r w:rsidR="00876997" w:rsidRPr="00355A69">
        <w:rPr>
          <w:rFonts w:ascii="Source Sans Pro" w:hAnsi="Source Sans Pro"/>
          <w:b/>
          <w:color w:val="000000"/>
          <w:lang w:val="ro-RO"/>
        </w:rPr>
        <w:t xml:space="preserve">i/sau </w:t>
      </w:r>
    </w:p>
    <w:p w14:paraId="4802FA62" w14:textId="77777777" w:rsidR="00876997" w:rsidRPr="00355A69" w:rsidRDefault="00876997" w:rsidP="006D5E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ource Sans Pro" w:hAnsi="Source Sans Pro" w:cs="Arial"/>
          <w:color w:val="000000"/>
          <w:sz w:val="20"/>
          <w:szCs w:val="20"/>
          <w:lang w:val="ro-RO"/>
        </w:rPr>
      </w:pPr>
      <w:r w:rsidRPr="00355A69">
        <w:rPr>
          <w:rFonts w:ascii="Source Sans Pro" w:hAnsi="Source Sans Pro"/>
          <w:color w:val="000000"/>
          <w:lang w:val="ro-RO"/>
        </w:rPr>
        <w:lastRenderedPageBreak/>
        <w:t>persoana fizic</w:t>
      </w:r>
      <w:r w:rsidR="005003BD" w:rsidRPr="00355A69">
        <w:rPr>
          <w:rFonts w:ascii="Source Sans Pro" w:hAnsi="Source Sans Pro"/>
          <w:color w:val="000000"/>
          <w:lang w:val="ro-RO"/>
        </w:rPr>
        <w:t>a</w:t>
      </w:r>
      <w:r w:rsidRPr="00355A69">
        <w:rPr>
          <w:rFonts w:ascii="Source Sans Pro" w:hAnsi="Source Sans Pro"/>
          <w:color w:val="000000"/>
          <w:lang w:val="ro-RO"/>
        </w:rPr>
        <w:t xml:space="preserve"> </w:t>
      </w:r>
      <w:r w:rsidR="005003BD" w:rsidRPr="00355A69">
        <w:rPr>
          <w:rFonts w:ascii="Source Sans Pro" w:hAnsi="Source Sans Pro"/>
          <w:color w:val="000000"/>
          <w:lang w:val="ro-RO"/>
        </w:rPr>
        <w:t>I</w:t>
      </w:r>
      <w:r w:rsidRPr="00355A69">
        <w:rPr>
          <w:rFonts w:ascii="Source Sans Pro" w:hAnsi="Source Sans Pro"/>
          <w:color w:val="000000"/>
          <w:lang w:val="ro-RO"/>
        </w:rPr>
        <w:t>n numele c</w:t>
      </w:r>
      <w:r w:rsidR="005003BD" w:rsidRPr="00355A69">
        <w:rPr>
          <w:rFonts w:ascii="Source Sans Pro" w:hAnsi="Source Sans Pro"/>
          <w:color w:val="000000"/>
          <w:lang w:val="ro-RO"/>
        </w:rPr>
        <w:t>a</w:t>
      </w:r>
      <w:r w:rsidRPr="00355A69">
        <w:rPr>
          <w:rFonts w:ascii="Source Sans Pro" w:hAnsi="Source Sans Pro"/>
          <w:color w:val="000000"/>
          <w:lang w:val="ro-RO"/>
        </w:rPr>
        <w:t>ruia/c</w:t>
      </w:r>
      <w:r w:rsidR="005003BD" w:rsidRPr="00355A69">
        <w:rPr>
          <w:rFonts w:ascii="Source Sans Pro" w:hAnsi="Source Sans Pro"/>
          <w:color w:val="000000"/>
          <w:lang w:val="ro-RO"/>
        </w:rPr>
        <w:t>a</w:t>
      </w:r>
      <w:r w:rsidRPr="00355A69">
        <w:rPr>
          <w:rFonts w:ascii="Source Sans Pro" w:hAnsi="Source Sans Pro"/>
          <w:color w:val="000000"/>
          <w:lang w:val="ro-RO"/>
        </w:rPr>
        <w:t>reia se realizeaz</w:t>
      </w:r>
      <w:r w:rsidR="005003BD" w:rsidRPr="00355A69">
        <w:rPr>
          <w:rFonts w:ascii="Source Sans Pro" w:hAnsi="Source Sans Pro"/>
          <w:color w:val="000000"/>
          <w:lang w:val="ro-RO"/>
        </w:rPr>
        <w:t>a</w:t>
      </w:r>
      <w:r w:rsidRPr="00355A69">
        <w:rPr>
          <w:rFonts w:ascii="Source Sans Pro" w:hAnsi="Source Sans Pro"/>
          <w:color w:val="000000"/>
          <w:lang w:val="ro-RO"/>
        </w:rPr>
        <w:t xml:space="preserve"> o tranzac</w:t>
      </w:r>
      <w:r w:rsidR="005003BD" w:rsidRPr="00355A69">
        <w:rPr>
          <w:rFonts w:ascii="Source Sans Pro" w:hAnsi="Source Sans Pro"/>
          <w:color w:val="000000"/>
          <w:lang w:val="ro-RO"/>
        </w:rPr>
        <w:t>t</w:t>
      </w:r>
      <w:r w:rsidRPr="00355A69">
        <w:rPr>
          <w:rFonts w:ascii="Source Sans Pro" w:hAnsi="Source Sans Pro"/>
          <w:color w:val="000000"/>
          <w:lang w:val="ro-RO"/>
        </w:rPr>
        <w:t>ie, o opera</w:t>
      </w:r>
      <w:r w:rsidR="005003BD" w:rsidRPr="00355A69">
        <w:rPr>
          <w:rFonts w:ascii="Source Sans Pro" w:hAnsi="Source Sans Pro"/>
          <w:color w:val="000000"/>
          <w:lang w:val="ro-RO"/>
        </w:rPr>
        <w:t>t</w:t>
      </w:r>
      <w:r w:rsidRPr="00355A69">
        <w:rPr>
          <w:rFonts w:ascii="Source Sans Pro" w:hAnsi="Source Sans Pro"/>
          <w:color w:val="000000"/>
          <w:lang w:val="ro-RO"/>
        </w:rPr>
        <w:t>iune sau o activitate.</w:t>
      </w:r>
    </w:p>
    <w:p w14:paraId="354C6495" w14:textId="77777777" w:rsidR="00135835" w:rsidRPr="00355A69" w:rsidRDefault="00135835" w:rsidP="006D5E2F">
      <w:pPr>
        <w:spacing w:after="0" w:line="240" w:lineRule="auto"/>
        <w:contextualSpacing/>
        <w:jc w:val="both"/>
        <w:rPr>
          <w:rFonts w:ascii="Source Sans Pro" w:hAnsi="Source Sans Pro" w:cs="Arial"/>
          <w:color w:val="000000"/>
          <w:sz w:val="20"/>
          <w:szCs w:val="20"/>
          <w:lang w:val="ro-RO"/>
        </w:rPr>
      </w:pPr>
    </w:p>
    <w:p w14:paraId="4EBB7FF2" w14:textId="77777777" w:rsidR="00135835" w:rsidRPr="00355A69" w:rsidRDefault="00135835" w:rsidP="006D5E2F">
      <w:pPr>
        <w:spacing w:after="0" w:line="240" w:lineRule="auto"/>
        <w:contextualSpacing/>
        <w:jc w:val="both"/>
        <w:rPr>
          <w:rFonts w:ascii="Source Sans Pro" w:hAnsi="Source Sans Pro" w:cs="Arial"/>
          <w:color w:val="000000"/>
          <w:sz w:val="20"/>
          <w:szCs w:val="20"/>
          <w:lang w:val="ro-RO"/>
        </w:rPr>
      </w:pPr>
      <w:r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 xml:space="preserve">Pentru mai multe detalii referitor la notiunea de beneficiar real, va rugam sa consultati LEGE Nr. 129  din 11 iulie 2019  pentru prevenirea </w:t>
      </w:r>
      <w:r w:rsidR="005003BD"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s</w:t>
      </w:r>
      <w:r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i combaterea sp</w:t>
      </w:r>
      <w:r w:rsidR="005003BD"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a</w:t>
      </w:r>
      <w:r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l</w:t>
      </w:r>
      <w:r w:rsidR="005003BD"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a</w:t>
      </w:r>
      <w:r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 xml:space="preserve">rii banilor </w:t>
      </w:r>
      <w:r w:rsidR="005003BD"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s</w:t>
      </w:r>
      <w:r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i finan</w:t>
      </w:r>
      <w:r w:rsidR="005003BD"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ta</w:t>
      </w:r>
      <w:r w:rsidRPr="00355A69">
        <w:rPr>
          <w:rFonts w:ascii="Source Sans Pro" w:hAnsi="Source Sans Pro" w:cs="Arial"/>
          <w:color w:val="000000"/>
          <w:sz w:val="20"/>
          <w:szCs w:val="20"/>
          <w:lang w:val="ro-RO"/>
        </w:rPr>
        <w:t>rii terorismului.</w:t>
      </w:r>
    </w:p>
    <w:p w14:paraId="0A283C43" w14:textId="77777777" w:rsidR="00F614A5" w:rsidRPr="00355A69" w:rsidRDefault="00F614A5" w:rsidP="00B55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Source Sans Pro" w:eastAsia="Times New Roman" w:hAnsi="Source Sans Pro" w:cs="Times New Roman"/>
          <w:sz w:val="24"/>
          <w:szCs w:val="24"/>
          <w:lang w:val="ro-RO"/>
        </w:rPr>
      </w:pP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ab/>
      </w:r>
      <w:r w:rsidRPr="00355A69">
        <w:rPr>
          <w:rFonts w:ascii="Source Sans Pro" w:eastAsia="Times New Roman" w:hAnsi="Source Sans Pro" w:cs="Times New Roman"/>
          <w:sz w:val="24"/>
          <w:szCs w:val="24"/>
          <w:lang w:val="ro-RO"/>
        </w:rPr>
        <w:tab/>
      </w:r>
    </w:p>
    <w:sectPr w:rsidR="00F614A5" w:rsidRPr="00355A69" w:rsidSect="007B46A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B335" w14:textId="77777777" w:rsidR="00ED2707" w:rsidRDefault="00ED2707">
      <w:pPr>
        <w:spacing w:after="0" w:line="240" w:lineRule="auto"/>
      </w:pPr>
      <w:r>
        <w:separator/>
      </w:r>
    </w:p>
  </w:endnote>
  <w:endnote w:type="continuationSeparator" w:id="0">
    <w:p w14:paraId="7FB84CA5" w14:textId="77777777" w:rsidR="00ED2707" w:rsidRDefault="00E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 Std">
    <w:altName w:val="Calibri"/>
    <w:panose1 w:val="00000000000000000000"/>
    <w:charset w:val="00"/>
    <w:family w:val="modern"/>
    <w:notTrueType/>
    <w:pitch w:val="variable"/>
    <w:sig w:usb0="80000003" w:usb1="0000E42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B8AE" w14:textId="2F6811D3" w:rsidR="005003BD" w:rsidRPr="00E27933" w:rsidRDefault="005003BD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spacing w:after="0" w:line="240" w:lineRule="auto"/>
      <w:rPr>
        <w:color w:val="000000"/>
        <w:sz w:val="16"/>
        <w:szCs w:val="16"/>
        <w:lang w:val="fr-FR"/>
      </w:rPr>
    </w:pPr>
    <w:r w:rsidRPr="00E27933">
      <w:rPr>
        <w:color w:val="000000"/>
        <w:sz w:val="16"/>
        <w:szCs w:val="16"/>
        <w:lang w:val="fr-FR"/>
      </w:rPr>
      <w:t xml:space="preserve">Societe Generale </w:t>
    </w:r>
    <w:r w:rsidR="002720F6" w:rsidRPr="00E27933">
      <w:rPr>
        <w:color w:val="000000"/>
        <w:sz w:val="16"/>
        <w:szCs w:val="16"/>
        <w:lang w:val="fr-FR"/>
      </w:rPr>
      <w:t>Global Solution Centre</w:t>
    </w:r>
    <w:r w:rsidRPr="00E27933">
      <w:rPr>
        <w:color w:val="000000"/>
        <w:sz w:val="16"/>
        <w:szCs w:val="16"/>
        <w:lang w:val="fr-FR"/>
      </w:rPr>
      <w:t xml:space="preserve"> S.A.</w:t>
    </w:r>
  </w:p>
  <w:p w14:paraId="0D638CCD" w14:textId="77777777" w:rsidR="00222C68" w:rsidRPr="00E27933" w:rsidRDefault="00222C6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  <w:sz w:val="16"/>
        <w:szCs w:val="16"/>
        <w:lang w:val="fr-FR"/>
      </w:rPr>
    </w:pPr>
    <w:r w:rsidRPr="00E27933">
      <w:rPr>
        <w:color w:val="000000"/>
        <w:sz w:val="16"/>
        <w:szCs w:val="16"/>
        <w:lang w:val="fr-FR"/>
      </w:rPr>
      <w:t xml:space="preserve">Bd. Iuliu Maniu nr. 6P, Clădire 6.3., Complex de clădiri Campus 6, etaj 8, Sector 6, România </w:t>
    </w:r>
  </w:p>
  <w:p w14:paraId="07756822" w14:textId="600DD2F9" w:rsidR="005003BD" w:rsidRDefault="005003B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Social capital: 12.900.000 RON; R.C </w:t>
    </w:r>
    <w:proofErr w:type="spellStart"/>
    <w:r>
      <w:rPr>
        <w:color w:val="000000"/>
        <w:sz w:val="16"/>
        <w:szCs w:val="16"/>
      </w:rPr>
      <w:t>R.C</w:t>
    </w:r>
    <w:proofErr w:type="spellEnd"/>
    <w:r>
      <w:rPr>
        <w:color w:val="000000"/>
        <w:sz w:val="16"/>
        <w:szCs w:val="16"/>
      </w:rPr>
      <w:t xml:space="preserve"> J40/151/2011; C.U.I./C.I.F.: 27883477</w:t>
    </w:r>
  </w:p>
  <w:p w14:paraId="3E28A2D1" w14:textId="77777777" w:rsidR="005003BD" w:rsidRDefault="005003B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F4D" w14:textId="77777777" w:rsidR="00ED2707" w:rsidRDefault="00ED2707">
      <w:pPr>
        <w:spacing w:after="0" w:line="240" w:lineRule="auto"/>
      </w:pPr>
      <w:r>
        <w:separator/>
      </w:r>
    </w:p>
  </w:footnote>
  <w:footnote w:type="continuationSeparator" w:id="0">
    <w:p w14:paraId="466AC0DB" w14:textId="77777777" w:rsidR="00ED2707" w:rsidRDefault="00ED2707">
      <w:pPr>
        <w:spacing w:after="0" w:line="240" w:lineRule="auto"/>
      </w:pPr>
      <w:r>
        <w:continuationSeparator/>
      </w:r>
    </w:p>
  </w:footnote>
  <w:footnote w:id="1">
    <w:p w14:paraId="46B42148" w14:textId="77777777" w:rsidR="005003BD" w:rsidRDefault="005003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3BD">
        <w:rPr>
          <w:lang w:val="fr-FR"/>
        </w:rPr>
        <w:t xml:space="preserve">A se consulta </w:t>
      </w:r>
      <w:proofErr w:type="spellStart"/>
      <w:r w:rsidRPr="005003BD">
        <w:rPr>
          <w:lang w:val="fr-FR"/>
        </w:rPr>
        <w:t>de</w:t>
      </w:r>
      <w:r>
        <w:rPr>
          <w:lang w:val="fr-FR"/>
        </w:rPr>
        <w:t>finitia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Appendix 1</w:t>
      </w:r>
    </w:p>
  </w:footnote>
  <w:footnote w:id="2">
    <w:p w14:paraId="076D9649" w14:textId="77777777" w:rsidR="005003BD" w:rsidRPr="005003BD" w:rsidRDefault="005003B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003BD">
        <w:rPr>
          <w:lang w:val="fr-FR"/>
        </w:rPr>
        <w:t xml:space="preserve"> A se consulta </w:t>
      </w:r>
      <w:proofErr w:type="spellStart"/>
      <w:r w:rsidRPr="005003BD">
        <w:rPr>
          <w:lang w:val="fr-FR"/>
        </w:rPr>
        <w:t>de</w:t>
      </w:r>
      <w:r>
        <w:rPr>
          <w:lang w:val="fr-FR"/>
        </w:rPr>
        <w:t>finitia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Appendix 1</w:t>
      </w:r>
    </w:p>
  </w:footnote>
  <w:footnote w:id="3">
    <w:p w14:paraId="122B1ACE" w14:textId="77777777" w:rsidR="005003BD" w:rsidRPr="005003BD" w:rsidRDefault="005003B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003BD">
        <w:rPr>
          <w:lang w:val="fr-FR"/>
        </w:rPr>
        <w:t xml:space="preserve"> A se consulta </w:t>
      </w:r>
      <w:proofErr w:type="spellStart"/>
      <w:r w:rsidRPr="005003BD">
        <w:rPr>
          <w:lang w:val="fr-FR"/>
        </w:rPr>
        <w:t>definitia</w:t>
      </w:r>
      <w:proofErr w:type="spellEnd"/>
      <w:r w:rsidRPr="005003BD">
        <w:rPr>
          <w:lang w:val="fr-FR"/>
        </w:rPr>
        <w:t xml:space="preserve"> </w:t>
      </w:r>
      <w:proofErr w:type="spellStart"/>
      <w:r w:rsidRPr="005003BD">
        <w:rPr>
          <w:lang w:val="fr-FR"/>
        </w:rPr>
        <w:t>din</w:t>
      </w:r>
      <w:proofErr w:type="spellEnd"/>
      <w:r w:rsidRPr="005003BD">
        <w:rPr>
          <w:lang w:val="fr-FR"/>
        </w:rPr>
        <w:t xml:space="preserve"> Appendix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FAF5" w14:textId="7AC90646" w:rsidR="002720F6" w:rsidRDefault="00D56D5E">
    <w:pPr>
      <w:pStyle w:val="Header"/>
    </w:pPr>
    <w:r>
      <w:rPr>
        <w:noProof/>
      </w:rPr>
      <w:drawing>
        <wp:inline distT="0" distB="0" distL="0" distR="0" wp14:anchorId="0D02B1DB" wp14:editId="3B6DCCF1">
          <wp:extent cx="1554263" cy="5334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092" cy="53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797"/>
    <w:multiLevelType w:val="multilevel"/>
    <w:tmpl w:val="F7C4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89A"/>
    <w:multiLevelType w:val="multilevel"/>
    <w:tmpl w:val="F7C4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B70"/>
    <w:multiLevelType w:val="hybridMultilevel"/>
    <w:tmpl w:val="598A9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92E5F"/>
    <w:multiLevelType w:val="hybridMultilevel"/>
    <w:tmpl w:val="67D82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131EA"/>
    <w:multiLevelType w:val="hybridMultilevel"/>
    <w:tmpl w:val="27100FD2"/>
    <w:lvl w:ilvl="0" w:tplc="E74A98E8">
      <w:numFmt w:val="bullet"/>
      <w:pStyle w:val="CARRE"/>
      <w:lvlText w:val=""/>
      <w:lvlJc w:val="left"/>
      <w:pPr>
        <w:ind w:left="0" w:firstLine="0"/>
      </w:pPr>
      <w:rPr>
        <w:rFonts w:ascii="Wingdings" w:hAnsi="Wingdings" w:cs="ITC Zapf Dingbats Std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6"/>
        <w:u w:val="none" w:color="7F7F7F" w:themeColor="text1" w:themeTint="8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B5D5E"/>
    <w:multiLevelType w:val="hybridMultilevel"/>
    <w:tmpl w:val="78143A1C"/>
    <w:lvl w:ilvl="0" w:tplc="F2484A26">
      <w:start w:val="1"/>
      <w:numFmt w:val="lowerLetter"/>
      <w:pStyle w:val="puceab"/>
      <w:lvlText w:val="%1)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E512D"/>
    <w:multiLevelType w:val="hybridMultilevel"/>
    <w:tmpl w:val="977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5D97"/>
    <w:multiLevelType w:val="hybridMultilevel"/>
    <w:tmpl w:val="4EC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62A94"/>
    <w:multiLevelType w:val="hybridMultilevel"/>
    <w:tmpl w:val="E51C2770"/>
    <w:lvl w:ilvl="0" w:tplc="3FFAB0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523"/>
    <w:multiLevelType w:val="hybridMultilevel"/>
    <w:tmpl w:val="6B04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84347"/>
    <w:multiLevelType w:val="hybridMultilevel"/>
    <w:tmpl w:val="E96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D0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F"/>
    <w:rsid w:val="000330C3"/>
    <w:rsid w:val="00043E19"/>
    <w:rsid w:val="00044022"/>
    <w:rsid w:val="00044CEB"/>
    <w:rsid w:val="000567E6"/>
    <w:rsid w:val="00065103"/>
    <w:rsid w:val="0006618A"/>
    <w:rsid w:val="00074D20"/>
    <w:rsid w:val="00086755"/>
    <w:rsid w:val="000D2ACE"/>
    <w:rsid w:val="000F7BC1"/>
    <w:rsid w:val="00135835"/>
    <w:rsid w:val="00160834"/>
    <w:rsid w:val="00165ACB"/>
    <w:rsid w:val="0016785C"/>
    <w:rsid w:val="00180120"/>
    <w:rsid w:val="001A7A2F"/>
    <w:rsid w:val="001B667B"/>
    <w:rsid w:val="001B6990"/>
    <w:rsid w:val="001C0446"/>
    <w:rsid w:val="001C42B3"/>
    <w:rsid w:val="00221588"/>
    <w:rsid w:val="00222C68"/>
    <w:rsid w:val="00242E80"/>
    <w:rsid w:val="00263423"/>
    <w:rsid w:val="002720F6"/>
    <w:rsid w:val="00294568"/>
    <w:rsid w:val="002C464F"/>
    <w:rsid w:val="002D628F"/>
    <w:rsid w:val="002E2098"/>
    <w:rsid w:val="002E514B"/>
    <w:rsid w:val="00303496"/>
    <w:rsid w:val="003400E7"/>
    <w:rsid w:val="00341F50"/>
    <w:rsid w:val="00352C3E"/>
    <w:rsid w:val="00355A69"/>
    <w:rsid w:val="00385BCD"/>
    <w:rsid w:val="003F6B2E"/>
    <w:rsid w:val="00404096"/>
    <w:rsid w:val="004173A7"/>
    <w:rsid w:val="00432765"/>
    <w:rsid w:val="0043366A"/>
    <w:rsid w:val="00445191"/>
    <w:rsid w:val="004539D9"/>
    <w:rsid w:val="004A6BCF"/>
    <w:rsid w:val="004B603B"/>
    <w:rsid w:val="004D7D10"/>
    <w:rsid w:val="004F7DAE"/>
    <w:rsid w:val="005003BD"/>
    <w:rsid w:val="0051124C"/>
    <w:rsid w:val="005308D4"/>
    <w:rsid w:val="0059417A"/>
    <w:rsid w:val="005B1C4D"/>
    <w:rsid w:val="005C48FC"/>
    <w:rsid w:val="005D71D7"/>
    <w:rsid w:val="0064129E"/>
    <w:rsid w:val="006D5E2F"/>
    <w:rsid w:val="00716A29"/>
    <w:rsid w:val="00726843"/>
    <w:rsid w:val="007350F1"/>
    <w:rsid w:val="00741B94"/>
    <w:rsid w:val="0075196C"/>
    <w:rsid w:val="007667E2"/>
    <w:rsid w:val="007911FE"/>
    <w:rsid w:val="007A124E"/>
    <w:rsid w:val="007B46AB"/>
    <w:rsid w:val="007C09C4"/>
    <w:rsid w:val="007D21A3"/>
    <w:rsid w:val="007E503E"/>
    <w:rsid w:val="007E6711"/>
    <w:rsid w:val="00810EDD"/>
    <w:rsid w:val="00814A99"/>
    <w:rsid w:val="00817C19"/>
    <w:rsid w:val="008510E3"/>
    <w:rsid w:val="00870B02"/>
    <w:rsid w:val="00876997"/>
    <w:rsid w:val="00896DCA"/>
    <w:rsid w:val="008A7910"/>
    <w:rsid w:val="008D16A6"/>
    <w:rsid w:val="008E3CD2"/>
    <w:rsid w:val="008F6D2C"/>
    <w:rsid w:val="00931C82"/>
    <w:rsid w:val="00941126"/>
    <w:rsid w:val="00942C23"/>
    <w:rsid w:val="009508D0"/>
    <w:rsid w:val="00964237"/>
    <w:rsid w:val="009B5466"/>
    <w:rsid w:val="009C394D"/>
    <w:rsid w:val="009C4CAB"/>
    <w:rsid w:val="009C5EC1"/>
    <w:rsid w:val="009E6DC9"/>
    <w:rsid w:val="00A02D77"/>
    <w:rsid w:val="00A07908"/>
    <w:rsid w:val="00A51B07"/>
    <w:rsid w:val="00A60A00"/>
    <w:rsid w:val="00A8253F"/>
    <w:rsid w:val="00AE6B4A"/>
    <w:rsid w:val="00B226FF"/>
    <w:rsid w:val="00B326AA"/>
    <w:rsid w:val="00B3488E"/>
    <w:rsid w:val="00B44127"/>
    <w:rsid w:val="00B45209"/>
    <w:rsid w:val="00B55E67"/>
    <w:rsid w:val="00B913CE"/>
    <w:rsid w:val="00B979EB"/>
    <w:rsid w:val="00BA5B3F"/>
    <w:rsid w:val="00BB30D4"/>
    <w:rsid w:val="00BD7350"/>
    <w:rsid w:val="00BD7595"/>
    <w:rsid w:val="00BE4698"/>
    <w:rsid w:val="00BE73AB"/>
    <w:rsid w:val="00C22FEB"/>
    <w:rsid w:val="00C4301F"/>
    <w:rsid w:val="00C5109A"/>
    <w:rsid w:val="00C61CF6"/>
    <w:rsid w:val="00C62355"/>
    <w:rsid w:val="00C8233A"/>
    <w:rsid w:val="00CA30CA"/>
    <w:rsid w:val="00CD17AA"/>
    <w:rsid w:val="00D02FFD"/>
    <w:rsid w:val="00D155BF"/>
    <w:rsid w:val="00D336C5"/>
    <w:rsid w:val="00D56D5E"/>
    <w:rsid w:val="00D71845"/>
    <w:rsid w:val="00DD215D"/>
    <w:rsid w:val="00DD4760"/>
    <w:rsid w:val="00DF3D50"/>
    <w:rsid w:val="00E10DAA"/>
    <w:rsid w:val="00E12FA7"/>
    <w:rsid w:val="00E238D7"/>
    <w:rsid w:val="00E27933"/>
    <w:rsid w:val="00E8799F"/>
    <w:rsid w:val="00EB0ED1"/>
    <w:rsid w:val="00ED1444"/>
    <w:rsid w:val="00ED2707"/>
    <w:rsid w:val="00F07781"/>
    <w:rsid w:val="00F13481"/>
    <w:rsid w:val="00F3059B"/>
    <w:rsid w:val="00F614A5"/>
    <w:rsid w:val="00F736EF"/>
    <w:rsid w:val="00F906CD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5B7B79"/>
  <w15:docId w15:val="{BB4A11BB-8A6A-4799-BF2E-CC78F11E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4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55"/>
  </w:style>
  <w:style w:type="paragraph" w:styleId="Footer">
    <w:name w:val="footer"/>
    <w:basedOn w:val="Normal"/>
    <w:link w:val="FooterChar"/>
    <w:uiPriority w:val="99"/>
    <w:unhideWhenUsed/>
    <w:rsid w:val="000867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55"/>
  </w:style>
  <w:style w:type="paragraph" w:styleId="BalloonText">
    <w:name w:val="Balloon Text"/>
    <w:basedOn w:val="Normal"/>
    <w:link w:val="BalloonTextChar"/>
    <w:uiPriority w:val="99"/>
    <w:semiHidden/>
    <w:unhideWhenUsed/>
    <w:rsid w:val="00B4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RE">
    <w:name w:val="CARRE"/>
    <w:next w:val="Normal"/>
    <w:link w:val="CARRECar"/>
    <w:qFormat/>
    <w:rsid w:val="00942C23"/>
    <w:pPr>
      <w:numPr>
        <w:numId w:val="9"/>
      </w:numPr>
      <w:tabs>
        <w:tab w:val="left" w:pos="284"/>
        <w:tab w:val="num" w:pos="360"/>
      </w:tabs>
      <w:spacing w:after="0" w:line="240" w:lineRule="auto"/>
      <w:jc w:val="both"/>
    </w:pPr>
    <w:rPr>
      <w:rFonts w:ascii="Source Sans Pro" w:eastAsia="Arial" w:hAnsi="Source Sans Pro" w:cs="Arial"/>
      <w:color w:val="000000"/>
      <w:sz w:val="17"/>
      <w:lang w:val="fr-FR"/>
    </w:rPr>
  </w:style>
  <w:style w:type="paragraph" w:customStyle="1" w:styleId="TEXTE">
    <w:name w:val="TEXTE"/>
    <w:link w:val="TEXTECar"/>
    <w:qFormat/>
    <w:rsid w:val="00942C23"/>
    <w:pPr>
      <w:spacing w:after="0" w:line="240" w:lineRule="auto"/>
      <w:jc w:val="both"/>
    </w:pPr>
    <w:rPr>
      <w:rFonts w:ascii="Source Sans Pro" w:eastAsiaTheme="minorHAnsi" w:hAnsi="Source Sans Pro" w:cstheme="minorBidi"/>
      <w:color w:val="000000"/>
      <w:sz w:val="17"/>
      <w:lang w:val="fr-FR"/>
    </w:rPr>
  </w:style>
  <w:style w:type="character" w:customStyle="1" w:styleId="TEXTECar">
    <w:name w:val="TEXTE Car"/>
    <w:basedOn w:val="DefaultParagraphFont"/>
    <w:link w:val="TEXTE"/>
    <w:rsid w:val="00942C23"/>
    <w:rPr>
      <w:rFonts w:ascii="Source Sans Pro" w:eastAsiaTheme="minorHAnsi" w:hAnsi="Source Sans Pro" w:cstheme="minorBidi"/>
      <w:color w:val="000000"/>
      <w:sz w:val="17"/>
      <w:lang w:val="fr-FR"/>
    </w:rPr>
  </w:style>
  <w:style w:type="character" w:customStyle="1" w:styleId="CARRECar">
    <w:name w:val="CARRE Car"/>
    <w:basedOn w:val="DefaultParagraphFont"/>
    <w:link w:val="CARRE"/>
    <w:rsid w:val="00942C23"/>
    <w:rPr>
      <w:rFonts w:ascii="Source Sans Pro" w:eastAsia="Arial" w:hAnsi="Source Sans Pro" w:cs="Arial"/>
      <w:color w:val="000000"/>
      <w:sz w:val="17"/>
      <w:lang w:val="fr-FR"/>
    </w:rPr>
  </w:style>
  <w:style w:type="paragraph" w:customStyle="1" w:styleId="puceab">
    <w:name w:val="puce a) b)"/>
    <w:qFormat/>
    <w:rsid w:val="00942C23"/>
    <w:pPr>
      <w:numPr>
        <w:numId w:val="10"/>
      </w:numPr>
      <w:tabs>
        <w:tab w:val="left" w:pos="284"/>
      </w:tabs>
      <w:spacing w:after="0" w:line="240" w:lineRule="auto"/>
      <w:jc w:val="both"/>
    </w:pPr>
    <w:rPr>
      <w:rFonts w:ascii="Source Sans Pro" w:eastAsiaTheme="minorHAnsi" w:hAnsi="Source Sans Pro" w:cstheme="minorBidi"/>
      <w:sz w:val="17"/>
      <w:szCs w:val="17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1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7D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518B-C5A9-4341-AF28-797B3B02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MOLNAR</dc:creator>
  <cp:lastModifiedBy>DAMIAN Bianca Elena GscroCooCom</cp:lastModifiedBy>
  <cp:revision>31</cp:revision>
  <dcterms:created xsi:type="dcterms:W3CDTF">2020-02-10T09:33:00Z</dcterms:created>
  <dcterms:modified xsi:type="dcterms:W3CDTF">2022-10-11T14:56:00Z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etDate">
    <vt:lpwstr>2022-05-24T13:37:53Z</vt:lpwstr>
  </property>
  <property fmtid="{D5CDD505-2E9C-101B-9397-08002B2CF9AE}" pid="4" name="MSIP_Label_a401b303-ecb1-4a9d-936a-70858c2d9a3e_Method">
    <vt:lpwstr>Privileged</vt:lpwstr>
  </property>
  <property fmtid="{D5CDD505-2E9C-101B-9397-08002B2CF9AE}" pid="5" name="MSIP_Label_a401b303-ecb1-4a9d-936a-70858c2d9a3e_Name">
    <vt:lpwstr>a401b303-ecb1-4a9d-936a-70858c2d9a3e</vt:lpwstr>
  </property>
  <property fmtid="{D5CDD505-2E9C-101B-9397-08002B2CF9AE}" pid="6" name="MSIP_Label_a401b303-ecb1-4a9d-936a-70858c2d9a3e_SiteId">
    <vt:lpwstr>c9a7d621-4bc4-4407-b730-f428e656aa9e</vt:lpwstr>
  </property>
  <property fmtid="{D5CDD505-2E9C-101B-9397-08002B2CF9AE}" pid="7" name="MSIP_Label_a401b303-ecb1-4a9d-936a-70858c2d9a3e_ActionId">
    <vt:lpwstr>865dc052-22b6-481b-8128-964d339d0759</vt:lpwstr>
  </property>
  <property fmtid="{D5CDD505-2E9C-101B-9397-08002B2CF9AE}" pid="8" name="MSIP_Label_a401b303-ecb1-4a9d-936a-70858c2d9a3e_ContentBits">
    <vt:lpwstr>0</vt:lpwstr>
  </property>
</Properties>
</file>